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54B1" w14:textId="31943910"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5925E2E3" w14:textId="77777777" w:rsidR="000A7663" w:rsidRPr="000A7663" w:rsidRDefault="000A7663" w:rsidP="000A7663">
      <w:pPr>
        <w:pStyle w:val="Heading2"/>
        <w:rPr>
          <w:b w:val="0"/>
          <w:bCs/>
          <w:color w:val="auto"/>
          <w:sz w:val="24"/>
          <w:szCs w:val="24"/>
        </w:rPr>
      </w:pPr>
      <w:r w:rsidRPr="000A7663">
        <w:rPr>
          <w:b w:val="0"/>
          <w:bCs/>
          <w:color w:val="auto"/>
          <w:sz w:val="24"/>
          <w:szCs w:val="24"/>
        </w:rPr>
        <w:t xml:space="preserve">This statement details our school’s use of pupil premium funding to help improve the attainment of our disadvantaged pupils. </w:t>
      </w:r>
    </w:p>
    <w:p w14:paraId="1B3E9359" w14:textId="77777777" w:rsidR="000A7663" w:rsidRDefault="000A7663" w:rsidP="000A7663">
      <w:pPr>
        <w:pStyle w:val="Heading2"/>
        <w:rPr>
          <w:b w:val="0"/>
          <w:bCs/>
          <w:color w:val="auto"/>
          <w:sz w:val="24"/>
          <w:szCs w:val="24"/>
        </w:rPr>
      </w:pPr>
      <w:r w:rsidRPr="000A7663">
        <w:rPr>
          <w:b w:val="0"/>
          <w:bCs/>
          <w:color w:val="auto"/>
          <w:sz w:val="24"/>
          <w:szCs w:val="24"/>
        </w:rPr>
        <w:t>It outlines our pupil premium strategy, how we intend to spend the funding in this academic year and the outcomes for disadvantaged pupils last academic year.</w:t>
      </w:r>
    </w:p>
    <w:p w14:paraId="2A7D54B4" w14:textId="3226F2D5" w:rsidR="00E66558" w:rsidRDefault="009D71E8" w:rsidP="000A7663">
      <w:pPr>
        <w:pStyle w:val="Heading2"/>
      </w:pPr>
      <w:r>
        <w:t>School overview</w:t>
      </w:r>
      <w:bookmarkEnd w:id="5"/>
      <w:bookmarkEnd w:id="6"/>
      <w:bookmarkEnd w:id="7"/>
      <w:bookmarkEnd w:id="8"/>
      <w:bookmarkEnd w:id="9"/>
      <w:bookmarkEnd w:id="10"/>
      <w:bookmarkEnd w:id="11"/>
      <w:bookmarkEnd w:id="12"/>
      <w:bookmarkEnd w:id="13"/>
    </w:p>
    <w:tbl>
      <w:tblPr>
        <w:tblW w:w="9634" w:type="dxa"/>
        <w:tblCellMar>
          <w:left w:w="10" w:type="dxa"/>
          <w:right w:w="10" w:type="dxa"/>
        </w:tblCellMar>
        <w:tblLook w:val="04A0" w:firstRow="1" w:lastRow="0" w:firstColumn="1" w:lastColumn="0" w:noHBand="0" w:noVBand="1"/>
      </w:tblPr>
      <w:tblGrid>
        <w:gridCol w:w="6060"/>
        <w:gridCol w:w="3574"/>
      </w:tblGrid>
      <w:tr w:rsidR="00E66558" w14:paraId="2A7D54B7"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77777777" w:rsidR="00E66558" w:rsidRDefault="009D71E8">
            <w:pPr>
              <w:pStyle w:val="TableRow"/>
            </w:pPr>
            <w:r>
              <w:t>School name</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4E40FD24" w:rsidR="00E66558" w:rsidRDefault="00212E52">
            <w:pPr>
              <w:pStyle w:val="TableRow"/>
            </w:pPr>
            <w:r>
              <w:t>Arena Academy</w:t>
            </w:r>
          </w:p>
        </w:tc>
      </w:tr>
      <w:tr w:rsidR="00E66558" w14:paraId="2A7D54BD"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20514805" w:rsidR="00E66558" w:rsidRDefault="29BEB234">
            <w:pPr>
              <w:pStyle w:val="TableRow"/>
            </w:pPr>
            <w:r>
              <w:t>981</w:t>
            </w:r>
          </w:p>
        </w:tc>
      </w:tr>
      <w:tr w:rsidR="00E66558" w14:paraId="2A7D54C0"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42AB4966" w:rsidR="00E66558" w:rsidRDefault="009D71E8">
            <w:pPr>
              <w:pStyle w:val="TableRow"/>
            </w:pPr>
            <w:r>
              <w:t>Proportion (%) of pupil premium eligible pupils</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88330" w14:textId="695D60EB" w:rsidR="2F2E998A" w:rsidRDefault="2F2E998A" w:rsidP="203754CD">
            <w:pPr>
              <w:pStyle w:val="TableRow"/>
            </w:pPr>
            <w:r>
              <w:t xml:space="preserve">Year 7: </w:t>
            </w:r>
            <w:r w:rsidR="7DDA9A8D">
              <w:t>53</w:t>
            </w:r>
            <w:r>
              <w:t>%</w:t>
            </w:r>
            <w:r w:rsidR="22CFECFB">
              <w:t xml:space="preserve"> (</w:t>
            </w:r>
            <w:r w:rsidR="39D7EDBE">
              <w:t>94</w:t>
            </w:r>
            <w:r w:rsidR="22CFECFB">
              <w:t xml:space="preserve"> students)</w:t>
            </w:r>
          </w:p>
          <w:p w14:paraId="48EBC669" w14:textId="2F5677FD" w:rsidR="2F2E998A" w:rsidRDefault="2F2E998A" w:rsidP="203754CD">
            <w:pPr>
              <w:pStyle w:val="TableRow"/>
            </w:pPr>
            <w:r>
              <w:t xml:space="preserve">Year 8: </w:t>
            </w:r>
            <w:r w:rsidR="003D53A9">
              <w:t>4</w:t>
            </w:r>
            <w:r w:rsidR="222D1665">
              <w:t>7</w:t>
            </w:r>
            <w:r w:rsidR="57F7BF0C">
              <w:t>%</w:t>
            </w:r>
            <w:r w:rsidR="681051BD">
              <w:t xml:space="preserve"> (</w:t>
            </w:r>
            <w:r w:rsidR="2EAC756B">
              <w:t>83</w:t>
            </w:r>
            <w:r w:rsidR="681051BD">
              <w:t xml:space="preserve"> students)</w:t>
            </w:r>
          </w:p>
          <w:p w14:paraId="796C88CA" w14:textId="7931C812" w:rsidR="2F2E998A" w:rsidRDefault="2F2E998A" w:rsidP="203754CD">
            <w:pPr>
              <w:pStyle w:val="TableRow"/>
            </w:pPr>
            <w:r>
              <w:t xml:space="preserve">Year 9: </w:t>
            </w:r>
            <w:r w:rsidR="2E3FAD18">
              <w:t>44</w:t>
            </w:r>
            <w:r w:rsidR="2C026AE5">
              <w:t>%</w:t>
            </w:r>
            <w:r w:rsidR="10205BF1">
              <w:t xml:space="preserve"> (</w:t>
            </w:r>
            <w:r w:rsidR="4D29F692">
              <w:t>79</w:t>
            </w:r>
            <w:r w:rsidR="10205BF1">
              <w:t xml:space="preserve"> students)</w:t>
            </w:r>
          </w:p>
          <w:p w14:paraId="52E13AFB" w14:textId="6E3D15D9" w:rsidR="2F2E998A" w:rsidRDefault="2F2E998A" w:rsidP="203754CD">
            <w:pPr>
              <w:pStyle w:val="TableRow"/>
            </w:pPr>
            <w:r>
              <w:t xml:space="preserve">Year 10: </w:t>
            </w:r>
            <w:r w:rsidR="19749F66">
              <w:t>35</w:t>
            </w:r>
            <w:r w:rsidR="6D5D85B3">
              <w:t>%</w:t>
            </w:r>
            <w:r w:rsidR="677EDD0A">
              <w:t xml:space="preserve"> (</w:t>
            </w:r>
            <w:r w:rsidR="118F3276">
              <w:t>83</w:t>
            </w:r>
            <w:r w:rsidR="677EDD0A">
              <w:t xml:space="preserve"> students)</w:t>
            </w:r>
          </w:p>
          <w:p w14:paraId="5931018D" w14:textId="16385DB2" w:rsidR="2F2E998A" w:rsidRDefault="2F2E998A" w:rsidP="203754CD">
            <w:pPr>
              <w:pStyle w:val="TableRow"/>
            </w:pPr>
            <w:r>
              <w:t xml:space="preserve">Year 11: </w:t>
            </w:r>
            <w:r w:rsidR="18D6D27A">
              <w:t>41</w:t>
            </w:r>
            <w:r w:rsidR="1066A989">
              <w:t>%</w:t>
            </w:r>
            <w:r w:rsidR="495D2586">
              <w:t xml:space="preserve"> (</w:t>
            </w:r>
            <w:r w:rsidR="003D53A9">
              <w:t>8</w:t>
            </w:r>
            <w:r w:rsidR="44A5C502">
              <w:t>7</w:t>
            </w:r>
            <w:r w:rsidR="495D2586">
              <w:t xml:space="preserve"> students)</w:t>
            </w:r>
          </w:p>
          <w:p w14:paraId="2A7D54BF" w14:textId="1CA7E6D5" w:rsidR="00E66558" w:rsidRDefault="2F2E998A">
            <w:pPr>
              <w:pStyle w:val="TableRow"/>
            </w:pPr>
            <w:r>
              <w:t xml:space="preserve">Overall: </w:t>
            </w:r>
            <w:r w:rsidR="11A0D69F">
              <w:t>43</w:t>
            </w:r>
            <w:r w:rsidR="4A11AA10">
              <w:t>%</w:t>
            </w:r>
            <w:r w:rsidR="1626AB36">
              <w:t xml:space="preserve"> (</w:t>
            </w:r>
            <w:r w:rsidR="16496093">
              <w:t>426</w:t>
            </w:r>
            <w:r w:rsidR="1626AB36">
              <w:t xml:space="preserve"> students)</w:t>
            </w:r>
          </w:p>
        </w:tc>
      </w:tr>
      <w:tr w:rsidR="00E66558" w14:paraId="2A7D54C3"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EAF7EC" w14:textId="5EA9747A" w:rsidR="00E66558" w:rsidRDefault="009D71E8">
            <w:pPr>
              <w:pStyle w:val="TableRow"/>
            </w:pPr>
            <w:r>
              <w:t xml:space="preserve">Academic year/years that our current pupil premium strategy plan covers </w:t>
            </w:r>
          </w:p>
          <w:p w14:paraId="2A7D54C1" w14:textId="2A555190" w:rsidR="00E66558" w:rsidRDefault="009D71E8">
            <w:pPr>
              <w:pStyle w:val="TableRow"/>
            </w:pPr>
            <w:r w:rsidRPr="63459A2E">
              <w:rPr>
                <w:b/>
                <w:bCs/>
              </w:rPr>
              <w:t>(</w:t>
            </w:r>
            <w:proofErr w:type="gramStart"/>
            <w:r w:rsidRPr="63459A2E">
              <w:rPr>
                <w:b/>
                <w:bCs/>
              </w:rPr>
              <w:t>3 year</w:t>
            </w:r>
            <w:proofErr w:type="gramEnd"/>
            <w:r w:rsidRPr="63459A2E">
              <w:rPr>
                <w:b/>
                <w:bCs/>
              </w:rPr>
              <w:t xml:space="preserve"> plans are recommended)</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887368" w14:textId="386D8699" w:rsidR="00777FB0" w:rsidRDefault="00777FB0" w:rsidP="00341A25">
            <w:pPr>
              <w:pStyle w:val="TableRow"/>
              <w:ind w:left="0"/>
            </w:pPr>
            <w:r>
              <w:t>2023-24</w:t>
            </w:r>
            <w:r w:rsidR="3774C6A4">
              <w:t xml:space="preserve"> (36%)</w:t>
            </w:r>
          </w:p>
          <w:p w14:paraId="22C7B943" w14:textId="7F5642BB" w:rsidR="003D53A9" w:rsidRDefault="003D53A9" w:rsidP="00341A25">
            <w:pPr>
              <w:pStyle w:val="TableRow"/>
              <w:ind w:left="0"/>
            </w:pPr>
            <w:r>
              <w:t>2024-25 (38%)</w:t>
            </w:r>
          </w:p>
          <w:p w14:paraId="25D8D33C" w14:textId="03ED1470" w:rsidR="5F100912" w:rsidRDefault="5F100912" w:rsidP="202A2314">
            <w:pPr>
              <w:pStyle w:val="TableRow"/>
              <w:ind w:left="0"/>
            </w:pPr>
            <w:r>
              <w:t>2025-2026 (43%)</w:t>
            </w:r>
          </w:p>
          <w:p w14:paraId="0D818766" w14:textId="5235D36C" w:rsidR="00777FB0" w:rsidRDefault="00777FB0" w:rsidP="00341A25">
            <w:pPr>
              <w:pStyle w:val="TableRow"/>
              <w:ind w:left="0"/>
            </w:pPr>
          </w:p>
          <w:p w14:paraId="2A7D54C2" w14:textId="598C1173" w:rsidR="00777FB0" w:rsidRDefault="15036D8F" w:rsidP="00341A25">
            <w:pPr>
              <w:pStyle w:val="TableRow"/>
              <w:ind w:left="0"/>
            </w:pPr>
            <w:r>
              <w:t>Projected: 202</w:t>
            </w:r>
            <w:r w:rsidR="1BB74409">
              <w:t>6</w:t>
            </w:r>
            <w:r>
              <w:t>-2</w:t>
            </w:r>
            <w:r w:rsidR="2AE9C10E">
              <w:t>7</w:t>
            </w:r>
            <w:r>
              <w:t xml:space="preserve"> </w:t>
            </w:r>
            <w:r w:rsidR="3A4132BF">
              <w:t>(4</w:t>
            </w:r>
            <w:r w:rsidR="7D91EA3F">
              <w:t>4</w:t>
            </w:r>
            <w:r w:rsidR="3A4132BF">
              <w:t xml:space="preserve">%) </w:t>
            </w:r>
          </w:p>
        </w:tc>
      </w:tr>
      <w:tr w:rsidR="00E66558" w14:paraId="2A7D54C6"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6D98D534" w:rsidR="00E66558" w:rsidRDefault="00E66558">
            <w:pPr>
              <w:pStyle w:val="TableRow"/>
            </w:pPr>
          </w:p>
        </w:tc>
      </w:tr>
      <w:tr w:rsidR="00E66558" w14:paraId="2A7D54C9"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3965576E" w:rsidR="00E66558" w:rsidRDefault="009D71E8">
            <w:pPr>
              <w:pStyle w:val="TableRow"/>
            </w:pPr>
            <w:r>
              <w:rPr>
                <w:szCs w:val="22"/>
              </w:rPr>
              <w:t>Date on which it will be reviewed</w:t>
            </w:r>
            <w:r w:rsidR="00B859F1">
              <w:rPr>
                <w:szCs w:val="22"/>
              </w:rPr>
              <w:t xml:space="preserve"> by</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8" w14:textId="44DE1637" w:rsidR="00E66558" w:rsidRDefault="000D26C2" w:rsidP="00B859F1">
            <w:pPr>
              <w:pStyle w:val="TableRow"/>
              <w:ind w:left="0"/>
            </w:pPr>
            <w:r>
              <w:t>31</w:t>
            </w:r>
            <w:r w:rsidRPr="202A2314">
              <w:rPr>
                <w:vertAlign w:val="superscript"/>
              </w:rPr>
              <w:t>st</w:t>
            </w:r>
            <w:r>
              <w:t xml:space="preserve"> August 202</w:t>
            </w:r>
            <w:r w:rsidR="2806DB5F">
              <w:t>6</w:t>
            </w:r>
          </w:p>
        </w:tc>
      </w:tr>
      <w:tr w:rsidR="00E66558" w14:paraId="2A7D54CC"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77777777" w:rsidR="00E66558" w:rsidRDefault="009D71E8">
            <w:pPr>
              <w:pStyle w:val="TableRow"/>
            </w:pPr>
            <w:r>
              <w:t>Statement authorised by</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B" w14:textId="54E632E2" w:rsidR="00E66558" w:rsidRDefault="003D53A9" w:rsidP="003D53A9">
            <w:pPr>
              <w:pStyle w:val="TableRow"/>
              <w:ind w:left="0"/>
            </w:pPr>
            <w:r>
              <w:t>Raj Mann</w:t>
            </w:r>
          </w:p>
        </w:tc>
      </w:tr>
      <w:tr w:rsidR="00E66558" w14:paraId="2A7D54CF"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77777777" w:rsidR="00E66558" w:rsidRDefault="009D71E8">
            <w:pPr>
              <w:pStyle w:val="TableRow"/>
            </w:pPr>
            <w:r>
              <w:t>Pupil premium lead</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E" w14:textId="1FB802A0" w:rsidR="00E66558" w:rsidRDefault="3A389527" w:rsidP="000D26C2">
            <w:pPr>
              <w:pStyle w:val="TableRow"/>
              <w:ind w:left="0"/>
            </w:pPr>
            <w:r>
              <w:t>Adam Turner</w:t>
            </w:r>
          </w:p>
        </w:tc>
      </w:tr>
      <w:tr w:rsidR="00E66558" w14:paraId="2A7D54D2" w14:textId="77777777" w:rsidTr="202A2314">
        <w:tc>
          <w:tcPr>
            <w:tcW w:w="6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0" w14:textId="77777777" w:rsidR="00E66558" w:rsidRDefault="009D71E8">
            <w:pPr>
              <w:pStyle w:val="TableRow"/>
            </w:pPr>
            <w:r>
              <w:t xml:space="preserve">Governor </w:t>
            </w:r>
            <w:r>
              <w:rPr>
                <w:szCs w:val="22"/>
              </w:rPr>
              <w:t xml:space="preserve">/ Trustee </w:t>
            </w:r>
            <w:r>
              <w:t>lead</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1" w14:textId="0F40C21F" w:rsidR="00E66558" w:rsidRDefault="000D26C2" w:rsidP="000D26C2">
            <w:pPr>
              <w:pStyle w:val="TableRow"/>
              <w:ind w:left="0"/>
            </w:pPr>
            <w:r>
              <w:t>Susan Wain</w:t>
            </w:r>
          </w:p>
        </w:tc>
      </w:tr>
      <w:bookmarkEnd w:id="2"/>
      <w:bookmarkEnd w:id="3"/>
      <w:bookmarkEnd w:id="4"/>
    </w:tbl>
    <w:p w14:paraId="7ACD0CA9" w14:textId="77777777" w:rsidR="009F3DE4" w:rsidRDefault="009F3DE4">
      <w:pPr>
        <w:spacing w:before="480" w:line="240" w:lineRule="auto"/>
        <w:rPr>
          <w:b/>
          <w:color w:val="104F75"/>
          <w:sz w:val="32"/>
          <w:szCs w:val="32"/>
        </w:rPr>
      </w:pPr>
    </w:p>
    <w:p w14:paraId="690B749A" w14:textId="77777777" w:rsidR="009F3DE4" w:rsidRDefault="009F3DE4">
      <w:pPr>
        <w:spacing w:before="480" w:line="240" w:lineRule="auto"/>
        <w:rPr>
          <w:b/>
          <w:color w:val="104F75"/>
          <w:sz w:val="32"/>
          <w:szCs w:val="32"/>
        </w:rPr>
      </w:pPr>
    </w:p>
    <w:p w14:paraId="2FF539A9" w14:textId="77777777" w:rsidR="009F7F95" w:rsidRDefault="009F7F95">
      <w:pPr>
        <w:spacing w:before="480" w:line="240" w:lineRule="auto"/>
        <w:rPr>
          <w:b/>
          <w:color w:val="104F75"/>
          <w:sz w:val="32"/>
          <w:szCs w:val="32"/>
        </w:rPr>
      </w:pPr>
    </w:p>
    <w:p w14:paraId="5CB1046C" w14:textId="77777777" w:rsidR="009F7F95" w:rsidRDefault="009F7F95">
      <w:pPr>
        <w:spacing w:before="480" w:line="240" w:lineRule="auto"/>
        <w:rPr>
          <w:b/>
          <w:color w:val="104F75"/>
          <w:sz w:val="32"/>
          <w:szCs w:val="32"/>
        </w:rPr>
      </w:pPr>
    </w:p>
    <w:p w14:paraId="2A7D54D3" w14:textId="276BAE53" w:rsidR="00E66558" w:rsidRDefault="009D71E8">
      <w:pPr>
        <w:spacing w:before="480" w:line="240" w:lineRule="auto"/>
        <w:rPr>
          <w:b/>
          <w:color w:val="104F75"/>
          <w:sz w:val="32"/>
          <w:szCs w:val="32"/>
        </w:rPr>
      </w:pPr>
      <w:r>
        <w:rPr>
          <w:b/>
          <w:color w:val="104F75"/>
          <w:sz w:val="32"/>
          <w:szCs w:val="32"/>
        </w:rPr>
        <w:lastRenderedPageBreak/>
        <w:t>Funding overview</w:t>
      </w:r>
    </w:p>
    <w:tbl>
      <w:tblPr>
        <w:tblW w:w="9634" w:type="dxa"/>
        <w:tblCellMar>
          <w:left w:w="10" w:type="dxa"/>
          <w:right w:w="10" w:type="dxa"/>
        </w:tblCellMar>
        <w:tblLook w:val="04A0" w:firstRow="1" w:lastRow="0" w:firstColumn="1" w:lastColumn="0" w:noHBand="0" w:noVBand="1"/>
      </w:tblPr>
      <w:tblGrid>
        <w:gridCol w:w="8217"/>
        <w:gridCol w:w="1417"/>
      </w:tblGrid>
      <w:tr w:rsidR="00E66558" w14:paraId="2A7D54D6" w14:textId="77777777" w:rsidTr="202A2314">
        <w:trPr>
          <w:trHeight w:val="374"/>
        </w:trPr>
        <w:tc>
          <w:tcPr>
            <w:tcW w:w="8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rsidTr="202A2314">
        <w:trPr>
          <w:trHeight w:val="374"/>
        </w:trPr>
        <w:tc>
          <w:tcPr>
            <w:tcW w:w="8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5564EB20" w:rsidR="00E66558" w:rsidRDefault="009D71E8">
            <w:pPr>
              <w:pStyle w:val="TableRow"/>
            </w:pPr>
            <w:r>
              <w:t>£</w:t>
            </w:r>
            <w:r w:rsidR="48DF0B62">
              <w:t>4</w:t>
            </w:r>
            <w:r w:rsidR="1FE12820">
              <w:t>21,400</w:t>
            </w:r>
          </w:p>
        </w:tc>
      </w:tr>
      <w:tr w:rsidR="00E66558" w14:paraId="2A7D54DC" w14:textId="77777777" w:rsidTr="202A2314">
        <w:trPr>
          <w:trHeight w:val="374"/>
        </w:trPr>
        <w:tc>
          <w:tcPr>
            <w:tcW w:w="8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B" w14:textId="00908B68" w:rsidR="00E66558" w:rsidRDefault="009D71E8">
            <w:pPr>
              <w:pStyle w:val="TableRow"/>
            </w:pPr>
            <w:r>
              <w:t>£</w:t>
            </w:r>
            <w:r w:rsidR="003D53A9">
              <w:t>0</w:t>
            </w:r>
          </w:p>
        </w:tc>
      </w:tr>
      <w:tr w:rsidR="00E66558" w14:paraId="2A7D54DF" w14:textId="77777777" w:rsidTr="202A2314">
        <w:trPr>
          <w:trHeight w:val="374"/>
        </w:trPr>
        <w:tc>
          <w:tcPr>
            <w:tcW w:w="8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E" w14:textId="1D9CB4A9" w:rsidR="00E66558" w:rsidRDefault="009D71E8">
            <w:pPr>
              <w:pStyle w:val="TableRow"/>
            </w:pPr>
            <w:r>
              <w:t>£</w:t>
            </w:r>
            <w:r w:rsidR="000D26C2">
              <w:t>0</w:t>
            </w:r>
          </w:p>
        </w:tc>
      </w:tr>
      <w:tr w:rsidR="00E66558" w14:paraId="2A7D54E3" w14:textId="77777777" w:rsidTr="202A2314">
        <w:tc>
          <w:tcPr>
            <w:tcW w:w="8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t>If your school is an academy in a trust that pools this funding, state the amount available to your school this academic year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258C3" w14:textId="5564EB20" w:rsidR="00E66558" w:rsidRDefault="6E6B1AD4" w:rsidP="202A2314">
            <w:pPr>
              <w:pStyle w:val="TableRow"/>
            </w:pPr>
            <w:r>
              <w:t>£421,400</w:t>
            </w:r>
          </w:p>
          <w:p w14:paraId="2A7D54E2" w14:textId="0E8D15FE" w:rsidR="00E66558" w:rsidRDefault="00E66558" w:rsidP="202A2314">
            <w:pPr>
              <w:pStyle w:val="TableRow"/>
              <w:ind w:left="0"/>
              <w:rPr>
                <w:highlight w:val="yellow"/>
              </w:rPr>
            </w:pPr>
          </w:p>
        </w:tc>
      </w:tr>
    </w:tbl>
    <w:p w14:paraId="2A7D54E4" w14:textId="77777777" w:rsidR="00E66558" w:rsidRDefault="009D71E8" w:rsidP="00866711">
      <w:pPr>
        <w:pStyle w:val="Heading1"/>
        <w:spacing w:after="0"/>
      </w:pPr>
      <w:r>
        <w:lastRenderedPageBreak/>
        <w:t>Part A: Pupil premium strategy plan</w:t>
      </w:r>
    </w:p>
    <w:p w14:paraId="2A7D54E5" w14:textId="77777777" w:rsidR="00E66558" w:rsidRDefault="009D71E8" w:rsidP="00866711">
      <w:pPr>
        <w:pStyle w:val="Heading2"/>
        <w:spacing w:before="0" w:after="0"/>
      </w:pPr>
      <w:bookmarkStart w:id="14" w:name="_Toc357771640"/>
      <w:bookmarkStart w:id="15" w:name="_Toc346793418"/>
      <w:r>
        <w:t>Statement of intent</w:t>
      </w:r>
    </w:p>
    <w:tbl>
      <w:tblPr>
        <w:tblW w:w="10349" w:type="dxa"/>
        <w:tblInd w:w="-431" w:type="dxa"/>
        <w:tblCellMar>
          <w:left w:w="10" w:type="dxa"/>
          <w:right w:w="10" w:type="dxa"/>
        </w:tblCellMar>
        <w:tblLook w:val="04A0" w:firstRow="1" w:lastRow="0" w:firstColumn="1" w:lastColumn="0" w:noHBand="0" w:noVBand="1"/>
      </w:tblPr>
      <w:tblGrid>
        <w:gridCol w:w="10349"/>
      </w:tblGrid>
      <w:tr w:rsidR="00E66558" w14:paraId="2A7D54EA" w14:textId="77777777" w:rsidTr="202A2314">
        <w:trPr>
          <w:trHeight w:val="3298"/>
        </w:trPr>
        <w:tc>
          <w:tcPr>
            <w:tcW w:w="10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E4B046" w14:textId="3EA185A4" w:rsidR="007F34CE" w:rsidRDefault="00214F6A" w:rsidP="007F34CE">
            <w:pPr>
              <w:spacing w:after="120" w:line="240" w:lineRule="auto"/>
            </w:pPr>
            <w:r w:rsidRPr="007F34CE">
              <w:t>At Arena Academy</w:t>
            </w:r>
            <w:r w:rsidR="002404A2">
              <w:t>,</w:t>
            </w:r>
            <w:r w:rsidRPr="007F34CE">
              <w:t xml:space="preserve"> we </w:t>
            </w:r>
            <w:r w:rsidR="005846AE" w:rsidRPr="007F34CE">
              <w:t xml:space="preserve">aim to </w:t>
            </w:r>
            <w:r w:rsidR="00E553E8" w:rsidRPr="007F34CE">
              <w:t xml:space="preserve">deliver high quality education which enables </w:t>
            </w:r>
            <w:r w:rsidRPr="007F34CE">
              <w:t xml:space="preserve">every student </w:t>
            </w:r>
            <w:r w:rsidR="00996D22" w:rsidRPr="007F34CE">
              <w:t>to</w:t>
            </w:r>
            <w:r w:rsidRPr="007F34CE">
              <w:t xml:space="preserve"> access any support and</w:t>
            </w:r>
            <w:r w:rsidR="00996D22" w:rsidRPr="007F34CE">
              <w:t>/</w:t>
            </w:r>
            <w:r w:rsidR="00C02229" w:rsidRPr="007F34CE">
              <w:t>or interventions</w:t>
            </w:r>
            <w:r w:rsidRPr="007F34CE">
              <w:t xml:space="preserve"> that </w:t>
            </w:r>
            <w:r w:rsidR="00DD604D" w:rsidRPr="007F34CE">
              <w:t xml:space="preserve">are </w:t>
            </w:r>
            <w:r w:rsidR="005846AE" w:rsidRPr="007F34CE">
              <w:t xml:space="preserve">available </w:t>
            </w:r>
            <w:r w:rsidR="006F0DFC" w:rsidRPr="007F34CE">
              <w:t>for</w:t>
            </w:r>
            <w:r w:rsidRPr="007F34CE">
              <w:t xml:space="preserve"> them to open the doors to University, Apprenticeships or </w:t>
            </w:r>
            <w:r w:rsidR="00DD604D" w:rsidRPr="007F34CE">
              <w:t>Employment</w:t>
            </w:r>
            <w:r w:rsidRPr="007F34CE">
              <w:t>.</w:t>
            </w:r>
            <w:r w:rsidR="007F34CE">
              <w:t xml:space="preserve"> </w:t>
            </w:r>
            <w:r w:rsidR="000D26C2" w:rsidRPr="007F34CE">
              <w:t xml:space="preserve"> </w:t>
            </w:r>
          </w:p>
          <w:p w14:paraId="5A431D7D" w14:textId="3EAB003B" w:rsidR="00201B27" w:rsidRPr="007F34CE" w:rsidRDefault="25B2A5E1" w:rsidP="007F34CE">
            <w:pPr>
              <w:spacing w:after="120" w:line="240" w:lineRule="auto"/>
            </w:pPr>
            <w:r w:rsidRPr="007F34CE">
              <w:t>Our pupil premium strategy plan supports the implementation of our academy mission</w:t>
            </w:r>
            <w:r w:rsidRPr="007F34CE">
              <w:rPr>
                <w:spacing w:val="-64"/>
              </w:rPr>
              <w:t xml:space="preserve"> </w:t>
            </w:r>
            <w:r w:rsidRPr="007F34CE">
              <w:t>statement and curriculum aims, ensuring that for those students whose learning is</w:t>
            </w:r>
            <w:r w:rsidRPr="007F34CE">
              <w:rPr>
                <w:spacing w:val="1"/>
              </w:rPr>
              <w:t xml:space="preserve"> </w:t>
            </w:r>
            <w:r w:rsidRPr="007F34CE">
              <w:t>vulnerable</w:t>
            </w:r>
            <w:r w:rsidRPr="007F34CE">
              <w:rPr>
                <w:spacing w:val="-2"/>
              </w:rPr>
              <w:t xml:space="preserve"> </w:t>
            </w:r>
            <w:r w:rsidRPr="007F34CE">
              <w:t>have</w:t>
            </w:r>
            <w:r w:rsidRPr="007F34CE">
              <w:rPr>
                <w:spacing w:val="-1"/>
              </w:rPr>
              <w:t xml:space="preserve"> </w:t>
            </w:r>
            <w:r w:rsidRPr="007F34CE">
              <w:t>barriers</w:t>
            </w:r>
            <w:r w:rsidRPr="007F34CE">
              <w:rPr>
                <w:spacing w:val="-2"/>
              </w:rPr>
              <w:t xml:space="preserve"> </w:t>
            </w:r>
            <w:r w:rsidRPr="007F34CE">
              <w:t>removed</w:t>
            </w:r>
            <w:r w:rsidRPr="007F34CE">
              <w:rPr>
                <w:spacing w:val="-1"/>
              </w:rPr>
              <w:t xml:space="preserve"> </w:t>
            </w:r>
            <w:r w:rsidRPr="007F34CE">
              <w:t>so</w:t>
            </w:r>
            <w:r w:rsidRPr="007F34CE">
              <w:rPr>
                <w:spacing w:val="-2"/>
              </w:rPr>
              <w:t xml:space="preserve"> </w:t>
            </w:r>
            <w:r w:rsidRPr="007F34CE">
              <w:t>that</w:t>
            </w:r>
            <w:r w:rsidRPr="007F34CE">
              <w:rPr>
                <w:spacing w:val="-3"/>
              </w:rPr>
              <w:t xml:space="preserve"> </w:t>
            </w:r>
            <w:r w:rsidRPr="007F34CE">
              <w:t>they</w:t>
            </w:r>
            <w:r w:rsidRPr="007F34CE">
              <w:rPr>
                <w:spacing w:val="-4"/>
              </w:rPr>
              <w:t xml:space="preserve"> </w:t>
            </w:r>
            <w:r w:rsidRPr="007F34CE">
              <w:t>can</w:t>
            </w:r>
            <w:r w:rsidRPr="007F34CE">
              <w:rPr>
                <w:spacing w:val="-4"/>
              </w:rPr>
              <w:t xml:space="preserve"> </w:t>
            </w:r>
            <w:r w:rsidRPr="007F34CE">
              <w:t>prosper</w:t>
            </w:r>
            <w:r w:rsidRPr="007F34CE">
              <w:rPr>
                <w:spacing w:val="-4"/>
              </w:rPr>
              <w:t xml:space="preserve"> </w:t>
            </w:r>
            <w:r w:rsidRPr="007F34CE">
              <w:t>onto</w:t>
            </w:r>
            <w:r w:rsidRPr="007F34CE">
              <w:rPr>
                <w:spacing w:val="-1"/>
              </w:rPr>
              <w:t xml:space="preserve"> </w:t>
            </w:r>
            <w:r w:rsidRPr="007F34CE">
              <w:t>the</w:t>
            </w:r>
            <w:r w:rsidRPr="007F34CE">
              <w:rPr>
                <w:spacing w:val="-4"/>
              </w:rPr>
              <w:t xml:space="preserve"> </w:t>
            </w:r>
            <w:r w:rsidRPr="007F34CE">
              <w:t>next</w:t>
            </w:r>
            <w:r w:rsidRPr="007F34CE">
              <w:rPr>
                <w:spacing w:val="-1"/>
              </w:rPr>
              <w:t xml:space="preserve"> </w:t>
            </w:r>
            <w:r w:rsidRPr="007F34CE">
              <w:t>stage</w:t>
            </w:r>
            <w:r w:rsidRPr="007F34CE">
              <w:rPr>
                <w:spacing w:val="-2"/>
              </w:rPr>
              <w:t xml:space="preserve"> </w:t>
            </w:r>
            <w:r w:rsidRPr="007F34CE">
              <w:t>of</w:t>
            </w:r>
            <w:r w:rsidRPr="007F34CE">
              <w:rPr>
                <w:spacing w:val="-3"/>
              </w:rPr>
              <w:t xml:space="preserve"> </w:t>
            </w:r>
            <w:r w:rsidRPr="007F34CE">
              <w:t>their</w:t>
            </w:r>
            <w:r w:rsidRPr="007F34CE">
              <w:rPr>
                <w:spacing w:val="-64"/>
              </w:rPr>
              <w:t xml:space="preserve"> </w:t>
            </w:r>
            <w:r w:rsidRPr="007F34CE">
              <w:t>academic</w:t>
            </w:r>
            <w:r w:rsidRPr="007F34CE">
              <w:rPr>
                <w:spacing w:val="-1"/>
              </w:rPr>
              <w:t xml:space="preserve"> </w:t>
            </w:r>
            <w:r w:rsidRPr="007F34CE">
              <w:t>journey</w:t>
            </w:r>
            <w:r w:rsidRPr="007F34CE">
              <w:rPr>
                <w:spacing w:val="-2"/>
              </w:rPr>
              <w:t xml:space="preserve"> </w:t>
            </w:r>
            <w:r w:rsidRPr="007F34CE">
              <w:t>and</w:t>
            </w:r>
            <w:r w:rsidRPr="007F34CE">
              <w:rPr>
                <w:spacing w:val="-2"/>
              </w:rPr>
              <w:t xml:space="preserve"> </w:t>
            </w:r>
            <w:r w:rsidRPr="007F34CE">
              <w:t>future careers</w:t>
            </w:r>
            <w:r w:rsidRPr="007F34CE">
              <w:rPr>
                <w:spacing w:val="-3"/>
              </w:rPr>
              <w:t xml:space="preserve"> </w:t>
            </w:r>
            <w:r w:rsidRPr="007F34CE">
              <w:t>and</w:t>
            </w:r>
            <w:r w:rsidRPr="007F34CE">
              <w:rPr>
                <w:spacing w:val="-2"/>
              </w:rPr>
              <w:t xml:space="preserve"> </w:t>
            </w:r>
            <w:r w:rsidRPr="007F34CE">
              <w:t>lives.</w:t>
            </w:r>
          </w:p>
          <w:p w14:paraId="32ED41B5" w14:textId="6CAA2A8A" w:rsidR="007F34CE" w:rsidRPr="007F34CE" w:rsidRDefault="007F34CE" w:rsidP="007F34CE">
            <w:pPr>
              <w:pStyle w:val="BodyText"/>
              <w:spacing w:line="240" w:lineRule="auto"/>
              <w:ind w:left="228"/>
            </w:pPr>
            <w:r w:rsidRPr="007F34CE">
              <w:t>The</w:t>
            </w:r>
            <w:r w:rsidRPr="007F34CE">
              <w:rPr>
                <w:spacing w:val="-2"/>
              </w:rPr>
              <w:t xml:space="preserve"> </w:t>
            </w:r>
            <w:r w:rsidRPr="007F34CE">
              <w:t>aims</w:t>
            </w:r>
            <w:r w:rsidRPr="007F34CE">
              <w:rPr>
                <w:spacing w:val="-2"/>
              </w:rPr>
              <w:t xml:space="preserve"> </w:t>
            </w:r>
            <w:r w:rsidRPr="007F34CE">
              <w:t>of</w:t>
            </w:r>
            <w:r w:rsidRPr="007F34CE">
              <w:rPr>
                <w:spacing w:val="-1"/>
              </w:rPr>
              <w:t xml:space="preserve"> </w:t>
            </w:r>
            <w:r w:rsidRPr="007F34CE">
              <w:t>our</w:t>
            </w:r>
            <w:r w:rsidRPr="007F34CE">
              <w:rPr>
                <w:spacing w:val="-2"/>
              </w:rPr>
              <w:t xml:space="preserve"> </w:t>
            </w:r>
            <w:r w:rsidRPr="007F34CE">
              <w:t>curriculum are</w:t>
            </w:r>
            <w:r w:rsidRPr="007F34CE">
              <w:rPr>
                <w:spacing w:val="-2"/>
              </w:rPr>
              <w:t xml:space="preserve"> </w:t>
            </w:r>
            <w:r w:rsidRPr="007F34CE">
              <w:t>to:</w:t>
            </w:r>
          </w:p>
          <w:p w14:paraId="52FE91B9" w14:textId="17333AF9" w:rsidR="007F34CE" w:rsidRPr="007F34CE" w:rsidRDefault="007F34CE" w:rsidP="00693857">
            <w:pPr>
              <w:pStyle w:val="ListParagraph"/>
              <w:widowControl w:val="0"/>
              <w:numPr>
                <w:ilvl w:val="0"/>
                <w:numId w:val="44"/>
              </w:numPr>
              <w:tabs>
                <w:tab w:val="left" w:pos="1308"/>
                <w:tab w:val="left" w:pos="1309"/>
              </w:tabs>
              <w:suppressAutoHyphens w:val="0"/>
              <w:autoSpaceDE w:val="0"/>
              <w:spacing w:after="0" w:line="240" w:lineRule="auto"/>
              <w:ind w:left="1310" w:hanging="361"/>
              <w:contextualSpacing w:val="0"/>
            </w:pPr>
            <w:r w:rsidRPr="007F34CE">
              <w:t>Be</w:t>
            </w:r>
            <w:r w:rsidRPr="007F34CE">
              <w:rPr>
                <w:spacing w:val="-2"/>
              </w:rPr>
              <w:t xml:space="preserve"> </w:t>
            </w:r>
            <w:r w:rsidRPr="007F34CE">
              <w:t>broad</w:t>
            </w:r>
            <w:r w:rsidRPr="007F34CE">
              <w:rPr>
                <w:spacing w:val="-4"/>
              </w:rPr>
              <w:t xml:space="preserve"> </w:t>
            </w:r>
            <w:r w:rsidRPr="007F34CE">
              <w:t>and</w:t>
            </w:r>
            <w:r w:rsidRPr="007F34CE">
              <w:rPr>
                <w:spacing w:val="-3"/>
              </w:rPr>
              <w:t xml:space="preserve"> </w:t>
            </w:r>
            <w:r w:rsidR="00D56D77" w:rsidRPr="007F34CE">
              <w:t>balanced.</w:t>
            </w:r>
          </w:p>
          <w:p w14:paraId="0B293F4D" w14:textId="77777777" w:rsidR="007F34CE" w:rsidRPr="007F34CE" w:rsidRDefault="007F34CE" w:rsidP="00693857">
            <w:pPr>
              <w:pStyle w:val="ListParagraph"/>
              <w:widowControl w:val="0"/>
              <w:numPr>
                <w:ilvl w:val="0"/>
                <w:numId w:val="44"/>
              </w:numPr>
              <w:tabs>
                <w:tab w:val="left" w:pos="1308"/>
                <w:tab w:val="left" w:pos="1309"/>
              </w:tabs>
              <w:suppressAutoHyphens w:val="0"/>
              <w:autoSpaceDE w:val="0"/>
              <w:spacing w:after="0" w:line="240" w:lineRule="auto"/>
              <w:ind w:left="1310" w:hanging="361"/>
              <w:contextualSpacing w:val="0"/>
            </w:pPr>
            <w:r w:rsidRPr="007F34CE">
              <w:t>Unashamedly</w:t>
            </w:r>
            <w:r w:rsidRPr="007F34CE">
              <w:rPr>
                <w:spacing w:val="-3"/>
              </w:rPr>
              <w:t xml:space="preserve"> </w:t>
            </w:r>
            <w:r w:rsidRPr="007F34CE">
              <w:t>challenge</w:t>
            </w:r>
            <w:r w:rsidRPr="007F34CE">
              <w:rPr>
                <w:spacing w:val="-2"/>
              </w:rPr>
              <w:t xml:space="preserve"> </w:t>
            </w:r>
            <w:r w:rsidRPr="007F34CE">
              <w:t>all</w:t>
            </w:r>
            <w:r w:rsidRPr="007F34CE">
              <w:rPr>
                <w:spacing w:val="-3"/>
              </w:rPr>
              <w:t xml:space="preserve"> </w:t>
            </w:r>
            <w:r w:rsidRPr="007F34CE">
              <w:t>learners</w:t>
            </w:r>
            <w:r w:rsidRPr="007F34CE">
              <w:rPr>
                <w:spacing w:val="-2"/>
              </w:rPr>
              <w:t xml:space="preserve"> </w:t>
            </w:r>
            <w:r w:rsidRPr="007F34CE">
              <w:t>regardless</w:t>
            </w:r>
            <w:r w:rsidRPr="007F34CE">
              <w:rPr>
                <w:spacing w:val="-3"/>
              </w:rPr>
              <w:t xml:space="preserve"> </w:t>
            </w:r>
            <w:r w:rsidRPr="007F34CE">
              <w:t>of</w:t>
            </w:r>
            <w:r w:rsidRPr="007F34CE">
              <w:rPr>
                <w:spacing w:val="-2"/>
              </w:rPr>
              <w:t xml:space="preserve"> </w:t>
            </w:r>
            <w:r w:rsidRPr="007F34CE">
              <w:t>ability/starting</w:t>
            </w:r>
            <w:r w:rsidRPr="007F34CE">
              <w:rPr>
                <w:spacing w:val="-3"/>
              </w:rPr>
              <w:t xml:space="preserve"> </w:t>
            </w:r>
            <w:r w:rsidRPr="007F34CE">
              <w:t>point</w:t>
            </w:r>
          </w:p>
          <w:p w14:paraId="486E1F53" w14:textId="7A5EEFC7" w:rsidR="007F34CE" w:rsidRPr="007F34CE" w:rsidRDefault="007F34CE" w:rsidP="00693857">
            <w:pPr>
              <w:pStyle w:val="ListParagraph"/>
              <w:widowControl w:val="0"/>
              <w:numPr>
                <w:ilvl w:val="0"/>
                <w:numId w:val="44"/>
              </w:numPr>
              <w:tabs>
                <w:tab w:val="left" w:pos="1308"/>
                <w:tab w:val="left" w:pos="1309"/>
              </w:tabs>
              <w:suppressAutoHyphens w:val="0"/>
              <w:autoSpaceDE w:val="0"/>
              <w:spacing w:after="0" w:line="240" w:lineRule="auto"/>
              <w:ind w:left="1310" w:right="603"/>
              <w:contextualSpacing w:val="0"/>
            </w:pPr>
            <w:r w:rsidRPr="007F34CE">
              <w:t>Provide</w:t>
            </w:r>
            <w:r w:rsidRPr="007F34CE">
              <w:rPr>
                <w:spacing w:val="-4"/>
              </w:rPr>
              <w:t xml:space="preserve"> </w:t>
            </w:r>
            <w:r w:rsidRPr="007F34CE">
              <w:t>a</w:t>
            </w:r>
            <w:r w:rsidRPr="007F34CE">
              <w:rPr>
                <w:spacing w:val="-2"/>
              </w:rPr>
              <w:t xml:space="preserve"> </w:t>
            </w:r>
            <w:r w:rsidRPr="007F34CE">
              <w:t>coherently</w:t>
            </w:r>
            <w:r w:rsidRPr="007F34CE">
              <w:rPr>
                <w:spacing w:val="-2"/>
              </w:rPr>
              <w:t xml:space="preserve"> </w:t>
            </w:r>
            <w:r w:rsidRPr="007F34CE">
              <w:t>planned</w:t>
            </w:r>
            <w:r w:rsidRPr="007F34CE">
              <w:rPr>
                <w:spacing w:val="-2"/>
              </w:rPr>
              <w:t xml:space="preserve"> </w:t>
            </w:r>
            <w:r w:rsidRPr="007F34CE">
              <w:t>sequence</w:t>
            </w:r>
            <w:r w:rsidRPr="007F34CE">
              <w:rPr>
                <w:spacing w:val="-4"/>
              </w:rPr>
              <w:t xml:space="preserve"> </w:t>
            </w:r>
            <w:r w:rsidRPr="007F34CE">
              <w:t>and</w:t>
            </w:r>
            <w:r w:rsidRPr="007F34CE">
              <w:rPr>
                <w:spacing w:val="-2"/>
              </w:rPr>
              <w:t xml:space="preserve"> </w:t>
            </w:r>
            <w:r w:rsidRPr="007F34CE">
              <w:t>structure</w:t>
            </w:r>
            <w:r w:rsidRPr="007F34CE">
              <w:rPr>
                <w:spacing w:val="-1"/>
              </w:rPr>
              <w:t xml:space="preserve"> </w:t>
            </w:r>
            <w:r w:rsidRPr="007F34CE">
              <w:t>in</w:t>
            </w:r>
            <w:r w:rsidRPr="007F34CE">
              <w:rPr>
                <w:spacing w:val="-4"/>
              </w:rPr>
              <w:t xml:space="preserve"> </w:t>
            </w:r>
            <w:r w:rsidRPr="007F34CE">
              <w:t>each</w:t>
            </w:r>
            <w:r w:rsidRPr="007F34CE">
              <w:rPr>
                <w:spacing w:val="-2"/>
              </w:rPr>
              <w:t xml:space="preserve"> </w:t>
            </w:r>
            <w:r w:rsidRPr="007F34CE">
              <w:t>subject</w:t>
            </w:r>
            <w:r w:rsidRPr="007F34CE">
              <w:rPr>
                <w:spacing w:val="-2"/>
              </w:rPr>
              <w:t xml:space="preserve"> </w:t>
            </w:r>
            <w:r w:rsidRPr="007F34CE">
              <w:t>that</w:t>
            </w:r>
            <w:r w:rsidRPr="007F34CE">
              <w:rPr>
                <w:spacing w:val="-64"/>
              </w:rPr>
              <w:t xml:space="preserve"> </w:t>
            </w:r>
            <w:r w:rsidRPr="007F34CE">
              <w:t>will</w:t>
            </w:r>
            <w:r w:rsidRPr="007F34CE">
              <w:rPr>
                <w:spacing w:val="-2"/>
              </w:rPr>
              <w:t xml:space="preserve"> </w:t>
            </w:r>
            <w:r w:rsidRPr="007F34CE">
              <w:t>enable</w:t>
            </w:r>
            <w:r w:rsidRPr="007F34CE">
              <w:rPr>
                <w:spacing w:val="-1"/>
              </w:rPr>
              <w:t xml:space="preserve"> </w:t>
            </w:r>
            <w:r w:rsidRPr="007F34CE">
              <w:t>students</w:t>
            </w:r>
            <w:r w:rsidRPr="007F34CE">
              <w:rPr>
                <w:spacing w:val="-2"/>
              </w:rPr>
              <w:t xml:space="preserve"> </w:t>
            </w:r>
            <w:r w:rsidRPr="007F34CE">
              <w:t>to</w:t>
            </w:r>
            <w:r w:rsidRPr="007F34CE">
              <w:rPr>
                <w:spacing w:val="-2"/>
              </w:rPr>
              <w:t xml:space="preserve"> </w:t>
            </w:r>
            <w:r w:rsidRPr="007F34CE">
              <w:t>build their</w:t>
            </w:r>
            <w:r w:rsidRPr="007F34CE">
              <w:rPr>
                <w:spacing w:val="-3"/>
              </w:rPr>
              <w:t xml:space="preserve"> </w:t>
            </w:r>
            <w:r w:rsidRPr="007F34CE">
              <w:t>knowledge</w:t>
            </w:r>
            <w:r w:rsidRPr="007F34CE">
              <w:rPr>
                <w:spacing w:val="-2"/>
              </w:rPr>
              <w:t xml:space="preserve"> </w:t>
            </w:r>
            <w:r w:rsidRPr="007F34CE">
              <w:t>and</w:t>
            </w:r>
            <w:r w:rsidRPr="007F34CE">
              <w:rPr>
                <w:spacing w:val="-1"/>
              </w:rPr>
              <w:t xml:space="preserve"> </w:t>
            </w:r>
            <w:r w:rsidRPr="007F34CE">
              <w:t>skills over</w:t>
            </w:r>
            <w:r w:rsidRPr="007F34CE">
              <w:rPr>
                <w:spacing w:val="-1"/>
              </w:rPr>
              <w:t xml:space="preserve"> </w:t>
            </w:r>
            <w:r w:rsidR="00C014E8" w:rsidRPr="007F34CE">
              <w:t>time.</w:t>
            </w:r>
          </w:p>
          <w:p w14:paraId="43B48F64" w14:textId="033AB912" w:rsidR="007F34CE" w:rsidRPr="007F34CE" w:rsidRDefault="007F34CE" w:rsidP="00693857">
            <w:pPr>
              <w:pStyle w:val="ListParagraph"/>
              <w:widowControl w:val="0"/>
              <w:numPr>
                <w:ilvl w:val="0"/>
                <w:numId w:val="44"/>
              </w:numPr>
              <w:tabs>
                <w:tab w:val="left" w:pos="1308"/>
                <w:tab w:val="left" w:pos="1309"/>
              </w:tabs>
              <w:suppressAutoHyphens w:val="0"/>
              <w:autoSpaceDE w:val="0"/>
              <w:spacing w:after="0" w:line="240" w:lineRule="auto"/>
              <w:ind w:left="1310" w:hanging="361"/>
              <w:contextualSpacing w:val="0"/>
            </w:pPr>
            <w:r w:rsidRPr="007F34CE">
              <w:t>Develop</w:t>
            </w:r>
            <w:r w:rsidRPr="007F34CE">
              <w:rPr>
                <w:spacing w:val="-1"/>
              </w:rPr>
              <w:t xml:space="preserve"> </w:t>
            </w:r>
            <w:r w:rsidRPr="007F34CE">
              <w:t>cultural</w:t>
            </w:r>
            <w:r w:rsidRPr="007F34CE">
              <w:rPr>
                <w:spacing w:val="-1"/>
              </w:rPr>
              <w:t xml:space="preserve"> </w:t>
            </w:r>
            <w:r w:rsidRPr="007F34CE">
              <w:t>capital</w:t>
            </w:r>
            <w:r w:rsidRPr="007F34CE">
              <w:rPr>
                <w:spacing w:val="-1"/>
              </w:rPr>
              <w:t xml:space="preserve"> </w:t>
            </w:r>
            <w:r w:rsidRPr="007F34CE">
              <w:t>across</w:t>
            </w:r>
            <w:r w:rsidRPr="007F34CE">
              <w:rPr>
                <w:spacing w:val="-1"/>
              </w:rPr>
              <w:t xml:space="preserve"> </w:t>
            </w:r>
            <w:r w:rsidRPr="007F34CE">
              <w:t>a</w:t>
            </w:r>
            <w:r w:rsidRPr="007F34CE">
              <w:rPr>
                <w:spacing w:val="-1"/>
              </w:rPr>
              <w:t xml:space="preserve"> </w:t>
            </w:r>
            <w:r w:rsidRPr="007F34CE">
              <w:t>wide</w:t>
            </w:r>
            <w:r w:rsidRPr="007F34CE">
              <w:rPr>
                <w:spacing w:val="-1"/>
              </w:rPr>
              <w:t xml:space="preserve"> </w:t>
            </w:r>
            <w:r w:rsidRPr="007F34CE">
              <w:t>range</w:t>
            </w:r>
            <w:r w:rsidRPr="007F34CE">
              <w:rPr>
                <w:spacing w:val="-3"/>
              </w:rPr>
              <w:t xml:space="preserve"> </w:t>
            </w:r>
            <w:r w:rsidRPr="007F34CE">
              <w:t>of</w:t>
            </w:r>
            <w:r w:rsidRPr="007F34CE">
              <w:rPr>
                <w:spacing w:val="-1"/>
              </w:rPr>
              <w:t xml:space="preserve"> </w:t>
            </w:r>
            <w:r w:rsidRPr="007F34CE">
              <w:t>context</w:t>
            </w:r>
            <w:r w:rsidRPr="007F34CE">
              <w:rPr>
                <w:spacing w:val="-3"/>
              </w:rPr>
              <w:t xml:space="preserve"> </w:t>
            </w:r>
            <w:r w:rsidRPr="007F34CE">
              <w:t>and</w:t>
            </w:r>
            <w:r w:rsidRPr="007F34CE">
              <w:rPr>
                <w:spacing w:val="-1"/>
              </w:rPr>
              <w:t xml:space="preserve"> </w:t>
            </w:r>
            <w:r w:rsidR="00C014E8" w:rsidRPr="007F34CE">
              <w:t>experiences.</w:t>
            </w:r>
          </w:p>
          <w:p w14:paraId="00EDB9D0" w14:textId="1874079A" w:rsidR="007F34CE" w:rsidRDefault="007F34CE" w:rsidP="00693857">
            <w:pPr>
              <w:pStyle w:val="ListParagraph"/>
              <w:widowControl w:val="0"/>
              <w:numPr>
                <w:ilvl w:val="0"/>
                <w:numId w:val="44"/>
              </w:numPr>
              <w:tabs>
                <w:tab w:val="left" w:pos="1308"/>
                <w:tab w:val="left" w:pos="1309"/>
              </w:tabs>
              <w:suppressAutoHyphens w:val="0"/>
              <w:autoSpaceDE w:val="0"/>
              <w:spacing w:after="0" w:line="240" w:lineRule="auto"/>
              <w:ind w:left="1310" w:hanging="361"/>
              <w:contextualSpacing w:val="0"/>
            </w:pPr>
            <w:r w:rsidRPr="007F34CE">
              <w:t>Prepare</w:t>
            </w:r>
            <w:r w:rsidRPr="007F34CE">
              <w:rPr>
                <w:spacing w:val="-4"/>
              </w:rPr>
              <w:t xml:space="preserve"> </w:t>
            </w:r>
            <w:r w:rsidRPr="007F34CE">
              <w:t>our</w:t>
            </w:r>
            <w:r w:rsidRPr="007F34CE">
              <w:rPr>
                <w:spacing w:val="-2"/>
              </w:rPr>
              <w:t xml:space="preserve"> </w:t>
            </w:r>
            <w:r w:rsidRPr="007F34CE">
              <w:t>students</w:t>
            </w:r>
            <w:r w:rsidRPr="007F34CE">
              <w:rPr>
                <w:spacing w:val="-1"/>
              </w:rPr>
              <w:t xml:space="preserve"> </w:t>
            </w:r>
            <w:r w:rsidRPr="007F34CE">
              <w:t>for</w:t>
            </w:r>
            <w:r w:rsidRPr="007F34CE">
              <w:rPr>
                <w:spacing w:val="-2"/>
              </w:rPr>
              <w:t xml:space="preserve"> </w:t>
            </w:r>
            <w:r w:rsidRPr="007F34CE">
              <w:t>the</w:t>
            </w:r>
            <w:r w:rsidRPr="007F34CE">
              <w:rPr>
                <w:spacing w:val="-3"/>
              </w:rPr>
              <w:t xml:space="preserve"> </w:t>
            </w:r>
            <w:r w:rsidRPr="007F34CE">
              <w:t>next</w:t>
            </w:r>
            <w:r w:rsidRPr="007F34CE">
              <w:rPr>
                <w:spacing w:val="-4"/>
              </w:rPr>
              <w:t xml:space="preserve"> </w:t>
            </w:r>
            <w:r w:rsidRPr="007F34CE">
              <w:t>stage</w:t>
            </w:r>
            <w:r w:rsidRPr="007F34CE">
              <w:rPr>
                <w:spacing w:val="-1"/>
              </w:rPr>
              <w:t xml:space="preserve"> </w:t>
            </w:r>
            <w:r w:rsidRPr="007F34CE">
              <w:t>in</w:t>
            </w:r>
            <w:r w:rsidRPr="007F34CE">
              <w:rPr>
                <w:spacing w:val="-4"/>
              </w:rPr>
              <w:t xml:space="preserve"> </w:t>
            </w:r>
            <w:r w:rsidRPr="007F34CE">
              <w:t>their</w:t>
            </w:r>
            <w:r w:rsidRPr="007F34CE">
              <w:rPr>
                <w:spacing w:val="-3"/>
              </w:rPr>
              <w:t xml:space="preserve"> </w:t>
            </w:r>
            <w:r w:rsidRPr="007F34CE">
              <w:t>academic</w:t>
            </w:r>
            <w:r w:rsidRPr="007F34CE">
              <w:rPr>
                <w:spacing w:val="-2"/>
              </w:rPr>
              <w:t xml:space="preserve"> </w:t>
            </w:r>
            <w:r w:rsidR="00C014E8" w:rsidRPr="007F34CE">
              <w:t>journey.</w:t>
            </w:r>
          </w:p>
          <w:p w14:paraId="2690F56D" w14:textId="77777777" w:rsidR="00681725" w:rsidRPr="007F34CE" w:rsidRDefault="00681725" w:rsidP="00681725">
            <w:pPr>
              <w:widowControl w:val="0"/>
              <w:tabs>
                <w:tab w:val="left" w:pos="1308"/>
                <w:tab w:val="left" w:pos="1309"/>
              </w:tabs>
              <w:suppressAutoHyphens w:val="0"/>
              <w:autoSpaceDE w:val="0"/>
              <w:spacing w:after="0" w:line="240" w:lineRule="auto"/>
            </w:pPr>
          </w:p>
          <w:p w14:paraId="40B30486" w14:textId="3214452A" w:rsidR="00AB1F60" w:rsidRPr="007F34CE" w:rsidRDefault="7F5C2E6E" w:rsidP="007F34CE">
            <w:pPr>
              <w:spacing w:after="120" w:line="240" w:lineRule="auto"/>
            </w:pPr>
            <w:r w:rsidRPr="007F34CE">
              <w:t xml:space="preserve">Our </w:t>
            </w:r>
            <w:r w:rsidRPr="007F34CE">
              <w:rPr>
                <w:color w:val="auto"/>
              </w:rPr>
              <w:t xml:space="preserve">rationale is to use funding to support students </w:t>
            </w:r>
            <w:r w:rsidR="7B533A4E" w:rsidRPr="007F34CE">
              <w:rPr>
                <w:color w:val="auto"/>
              </w:rPr>
              <w:t>in order</w:t>
            </w:r>
            <w:r w:rsidRPr="007F34CE">
              <w:rPr>
                <w:color w:val="auto"/>
              </w:rPr>
              <w:t xml:space="preserve"> </w:t>
            </w:r>
            <w:r w:rsidR="00B96C1D">
              <w:rPr>
                <w:color w:val="auto"/>
              </w:rPr>
              <w:t>remove</w:t>
            </w:r>
            <w:r w:rsidRPr="007F34CE">
              <w:rPr>
                <w:color w:val="auto"/>
              </w:rPr>
              <w:t xml:space="preserve"> any barriers to educational achievement.</w:t>
            </w:r>
            <w:r w:rsidR="00053DA6" w:rsidRPr="007F34CE">
              <w:rPr>
                <w:color w:val="auto"/>
              </w:rPr>
              <w:t xml:space="preserve">  O</w:t>
            </w:r>
            <w:r w:rsidRPr="007F34CE">
              <w:rPr>
                <w:color w:val="auto"/>
              </w:rPr>
              <w:t>ur strategy highlights our current challenges and identifies actions that we will take to address these</w:t>
            </w:r>
            <w:r w:rsidR="00EF1C8F" w:rsidRPr="007F34CE">
              <w:rPr>
                <w:color w:val="auto"/>
              </w:rPr>
              <w:t>.</w:t>
            </w:r>
            <w:r w:rsidR="00341681">
              <w:rPr>
                <w:color w:val="auto"/>
              </w:rPr>
              <w:t xml:space="preserve">  </w:t>
            </w:r>
            <w:r w:rsidRPr="007F34CE">
              <w:rPr>
                <w:color w:val="auto"/>
              </w:rPr>
              <w:t xml:space="preserve">We draw on research </w:t>
            </w:r>
            <w:r w:rsidR="00D67179" w:rsidRPr="007F34CE">
              <w:t>conducted by the EEF</w:t>
            </w:r>
            <w:r w:rsidR="00EF1C8F" w:rsidRPr="007F34CE">
              <w:t xml:space="preserve">, </w:t>
            </w:r>
            <w:r w:rsidR="00206729" w:rsidRPr="007F34CE">
              <w:t>that</w:t>
            </w:r>
            <w:r w:rsidR="00EF1C8F" w:rsidRPr="007F34CE">
              <w:t xml:space="preserve"> has identified the</w:t>
            </w:r>
            <w:r w:rsidR="00D67179" w:rsidRPr="007F34CE">
              <w:t xml:space="preserve"> common barriers to learning for</w:t>
            </w:r>
            <w:r w:rsidR="00D67179" w:rsidRPr="007F34CE">
              <w:rPr>
                <w:spacing w:val="1"/>
              </w:rPr>
              <w:t xml:space="preserve"> </w:t>
            </w:r>
            <w:r w:rsidR="00D67179" w:rsidRPr="007F34CE">
              <w:t xml:space="preserve">disadvantaged children can </w:t>
            </w:r>
            <w:r w:rsidR="007513A7" w:rsidRPr="007F34CE">
              <w:t>be</w:t>
            </w:r>
            <w:r w:rsidR="00D67179" w:rsidRPr="007F34CE">
              <w:t xml:space="preserve"> less support at home, weak language and</w:t>
            </w:r>
            <w:r w:rsidR="00D67179" w:rsidRPr="007F34CE">
              <w:rPr>
                <w:spacing w:val="1"/>
              </w:rPr>
              <w:t xml:space="preserve"> </w:t>
            </w:r>
            <w:r w:rsidR="00D67179" w:rsidRPr="007F34CE">
              <w:t>communication</w:t>
            </w:r>
            <w:r w:rsidR="00D67179" w:rsidRPr="007F34CE">
              <w:rPr>
                <w:spacing w:val="-4"/>
              </w:rPr>
              <w:t xml:space="preserve"> </w:t>
            </w:r>
            <w:r w:rsidR="00D67179" w:rsidRPr="007F34CE">
              <w:t>skills,</w:t>
            </w:r>
            <w:r w:rsidR="00D67179" w:rsidRPr="007F34CE">
              <w:rPr>
                <w:spacing w:val="-3"/>
              </w:rPr>
              <w:t xml:space="preserve"> </w:t>
            </w:r>
            <w:r w:rsidR="00D67179" w:rsidRPr="007F34CE">
              <w:t>lack</w:t>
            </w:r>
            <w:r w:rsidR="00D67179" w:rsidRPr="007F34CE">
              <w:rPr>
                <w:spacing w:val="-3"/>
              </w:rPr>
              <w:t xml:space="preserve"> </w:t>
            </w:r>
            <w:r w:rsidR="00D67179" w:rsidRPr="007F34CE">
              <w:t>of</w:t>
            </w:r>
            <w:r w:rsidR="00D67179" w:rsidRPr="007F34CE">
              <w:rPr>
                <w:spacing w:val="-2"/>
              </w:rPr>
              <w:t xml:space="preserve"> </w:t>
            </w:r>
            <w:r w:rsidR="00D67179" w:rsidRPr="007F34CE">
              <w:t>confidence,</w:t>
            </w:r>
            <w:r w:rsidR="00D67179" w:rsidRPr="007F34CE">
              <w:rPr>
                <w:spacing w:val="-4"/>
              </w:rPr>
              <w:t xml:space="preserve"> </w:t>
            </w:r>
            <w:r w:rsidR="00D67179" w:rsidRPr="007F34CE">
              <w:t>more</w:t>
            </w:r>
            <w:r w:rsidR="00D67179" w:rsidRPr="007F34CE">
              <w:rPr>
                <w:spacing w:val="-5"/>
              </w:rPr>
              <w:t xml:space="preserve"> </w:t>
            </w:r>
            <w:r w:rsidR="00D67179" w:rsidRPr="007F34CE">
              <w:t>frequent</w:t>
            </w:r>
            <w:r w:rsidR="00D67179" w:rsidRPr="007F34CE">
              <w:rPr>
                <w:spacing w:val="-3"/>
              </w:rPr>
              <w:t xml:space="preserve"> </w:t>
            </w:r>
            <w:r w:rsidR="00D67179" w:rsidRPr="007F34CE">
              <w:t>behaviour</w:t>
            </w:r>
            <w:r w:rsidR="00D67179" w:rsidRPr="007F34CE">
              <w:rPr>
                <w:spacing w:val="-3"/>
              </w:rPr>
              <w:t xml:space="preserve"> </w:t>
            </w:r>
            <w:r w:rsidR="00D67179" w:rsidRPr="007F34CE">
              <w:t>difficulties</w:t>
            </w:r>
            <w:r w:rsidR="00D67179" w:rsidRPr="007F34CE">
              <w:rPr>
                <w:spacing w:val="-3"/>
              </w:rPr>
              <w:t xml:space="preserve"> </w:t>
            </w:r>
            <w:r w:rsidR="00D67179" w:rsidRPr="007F34CE">
              <w:t>and</w:t>
            </w:r>
            <w:r w:rsidR="00D67179" w:rsidRPr="007F34CE">
              <w:rPr>
                <w:spacing w:val="-64"/>
              </w:rPr>
              <w:t xml:space="preserve"> </w:t>
            </w:r>
            <w:r w:rsidR="00D67179" w:rsidRPr="007F34CE">
              <w:t>attendance</w:t>
            </w:r>
            <w:r w:rsidR="00D67179" w:rsidRPr="007F34CE">
              <w:rPr>
                <w:spacing w:val="-3"/>
              </w:rPr>
              <w:t xml:space="preserve"> </w:t>
            </w:r>
            <w:r w:rsidR="00D67179" w:rsidRPr="007F34CE">
              <w:t>and</w:t>
            </w:r>
            <w:r w:rsidR="00D67179" w:rsidRPr="007F34CE">
              <w:rPr>
                <w:spacing w:val="-2"/>
              </w:rPr>
              <w:t xml:space="preserve"> </w:t>
            </w:r>
            <w:r w:rsidR="00D67179" w:rsidRPr="007F34CE">
              <w:t>punctuality</w:t>
            </w:r>
            <w:r w:rsidR="00D67179" w:rsidRPr="007F34CE">
              <w:rPr>
                <w:spacing w:val="-2"/>
              </w:rPr>
              <w:t xml:space="preserve"> </w:t>
            </w:r>
            <w:r w:rsidR="00D67179" w:rsidRPr="007F34CE">
              <w:t>issues.</w:t>
            </w:r>
          </w:p>
          <w:p w14:paraId="5F727E31" w14:textId="72F416C8" w:rsidR="00AB1F60" w:rsidRPr="007F34CE" w:rsidRDefault="00AB1F60" w:rsidP="007F34CE">
            <w:pPr>
              <w:spacing w:after="120" w:line="240" w:lineRule="auto"/>
            </w:pPr>
            <w:r w:rsidRPr="007F34CE">
              <w:t>We</w:t>
            </w:r>
            <w:r w:rsidRPr="007F34CE">
              <w:rPr>
                <w:spacing w:val="-4"/>
              </w:rPr>
              <w:t xml:space="preserve"> </w:t>
            </w:r>
            <w:r w:rsidRPr="007F34CE">
              <w:t>will</w:t>
            </w:r>
            <w:r w:rsidRPr="007F34CE">
              <w:rPr>
                <w:spacing w:val="-1"/>
              </w:rPr>
              <w:t xml:space="preserve"> </w:t>
            </w:r>
            <w:r w:rsidRPr="007F34CE">
              <w:t>ensure</w:t>
            </w:r>
            <w:r w:rsidRPr="007F34CE">
              <w:rPr>
                <w:spacing w:val="-2"/>
              </w:rPr>
              <w:t xml:space="preserve"> </w:t>
            </w:r>
            <w:r w:rsidRPr="007F34CE">
              <w:t>that</w:t>
            </w:r>
            <w:r w:rsidRPr="007F34CE">
              <w:rPr>
                <w:spacing w:val="-3"/>
              </w:rPr>
              <w:t xml:space="preserve"> </w:t>
            </w:r>
            <w:r w:rsidRPr="007F34CE">
              <w:t>all</w:t>
            </w:r>
            <w:r w:rsidRPr="007F34CE">
              <w:rPr>
                <w:spacing w:val="-5"/>
              </w:rPr>
              <w:t xml:space="preserve"> </w:t>
            </w:r>
            <w:r w:rsidRPr="007F34CE">
              <w:t>teaching</w:t>
            </w:r>
            <w:r w:rsidRPr="007F34CE">
              <w:rPr>
                <w:spacing w:val="-3"/>
              </w:rPr>
              <w:t xml:space="preserve"> </w:t>
            </w:r>
            <w:r w:rsidRPr="007F34CE">
              <w:t>staff</w:t>
            </w:r>
            <w:r w:rsidRPr="007F34CE">
              <w:rPr>
                <w:spacing w:val="-1"/>
              </w:rPr>
              <w:t xml:space="preserve"> </w:t>
            </w:r>
            <w:r w:rsidRPr="007F34CE">
              <w:t>can</w:t>
            </w:r>
            <w:r w:rsidRPr="007F34CE">
              <w:rPr>
                <w:spacing w:val="-2"/>
              </w:rPr>
              <w:t xml:space="preserve"> </w:t>
            </w:r>
            <w:r w:rsidRPr="007F34CE">
              <w:t>identify</w:t>
            </w:r>
            <w:r w:rsidRPr="007F34CE">
              <w:rPr>
                <w:spacing w:val="-4"/>
              </w:rPr>
              <w:t xml:space="preserve"> </w:t>
            </w:r>
            <w:r w:rsidRPr="007F34CE">
              <w:t>disadvantaged</w:t>
            </w:r>
            <w:r w:rsidRPr="007F34CE">
              <w:rPr>
                <w:spacing w:val="-3"/>
              </w:rPr>
              <w:t xml:space="preserve"> </w:t>
            </w:r>
            <w:r w:rsidRPr="007F34CE">
              <w:t>pupils</w:t>
            </w:r>
            <w:r w:rsidRPr="007F34CE">
              <w:rPr>
                <w:spacing w:val="-2"/>
              </w:rPr>
              <w:t xml:space="preserve"> </w:t>
            </w:r>
            <w:r w:rsidRPr="007F34CE">
              <w:t>and</w:t>
            </w:r>
            <w:r w:rsidRPr="007F34CE">
              <w:rPr>
                <w:spacing w:val="-3"/>
              </w:rPr>
              <w:t xml:space="preserve"> </w:t>
            </w:r>
            <w:r w:rsidRPr="007F34CE">
              <w:t>are</w:t>
            </w:r>
            <w:r w:rsidR="00341681">
              <w:t xml:space="preserve"> </w:t>
            </w:r>
            <w:r w:rsidRPr="007F34CE">
              <w:t>aware</w:t>
            </w:r>
            <w:r w:rsidRPr="007F34CE">
              <w:rPr>
                <w:spacing w:val="-1"/>
              </w:rPr>
              <w:t xml:space="preserve"> </w:t>
            </w:r>
            <w:r w:rsidRPr="007F34CE">
              <w:t>of strengths</w:t>
            </w:r>
            <w:r w:rsidRPr="007F34CE">
              <w:rPr>
                <w:spacing w:val="-3"/>
              </w:rPr>
              <w:t xml:space="preserve"> </w:t>
            </w:r>
            <w:r w:rsidRPr="007F34CE">
              <w:t>and</w:t>
            </w:r>
            <w:r w:rsidRPr="007F34CE">
              <w:rPr>
                <w:spacing w:val="-2"/>
              </w:rPr>
              <w:t xml:space="preserve"> </w:t>
            </w:r>
            <w:r w:rsidRPr="007F34CE">
              <w:t>areas</w:t>
            </w:r>
            <w:r w:rsidRPr="007F34CE">
              <w:rPr>
                <w:spacing w:val="-3"/>
              </w:rPr>
              <w:t xml:space="preserve"> </w:t>
            </w:r>
            <w:r w:rsidRPr="007F34CE">
              <w:t>for improvement across</w:t>
            </w:r>
            <w:r w:rsidRPr="007F34CE">
              <w:rPr>
                <w:spacing w:val="-1"/>
              </w:rPr>
              <w:t xml:space="preserve"> </w:t>
            </w:r>
            <w:r w:rsidRPr="007F34CE">
              <w:t>the school.</w:t>
            </w:r>
          </w:p>
          <w:p w14:paraId="1402C14F" w14:textId="09AAE5FA" w:rsidR="00E66558" w:rsidRPr="007F34CE" w:rsidRDefault="7F5C2E6E" w:rsidP="007F34CE">
            <w:pPr>
              <w:spacing w:after="120" w:line="240" w:lineRule="auto"/>
            </w:pPr>
            <w:r w:rsidRPr="007F34CE">
              <w:t>The key principl</w:t>
            </w:r>
            <w:r w:rsidR="78EFF76B" w:rsidRPr="007F34CE">
              <w:t>es</w:t>
            </w:r>
            <w:r w:rsidRPr="007F34CE">
              <w:t xml:space="preserve"> of our strategy </w:t>
            </w:r>
            <w:r w:rsidR="7FAAF87A" w:rsidRPr="007F34CE">
              <w:t>are:</w:t>
            </w:r>
          </w:p>
          <w:p w14:paraId="561408E4" w14:textId="36613F55" w:rsidR="00E66558" w:rsidRPr="007F34CE" w:rsidRDefault="7FAAF87A" w:rsidP="00341681">
            <w:pPr>
              <w:pStyle w:val="ListParagraph"/>
              <w:numPr>
                <w:ilvl w:val="0"/>
                <w:numId w:val="1"/>
              </w:numPr>
              <w:spacing w:after="0" w:line="240" w:lineRule="auto"/>
              <w:ind w:left="714" w:hanging="357"/>
            </w:pPr>
            <w:r w:rsidRPr="007F34CE">
              <w:t>Inclusive high-quality teaching</w:t>
            </w:r>
            <w:r w:rsidR="002C7279" w:rsidRPr="007F34CE">
              <w:t xml:space="preserve"> and</w:t>
            </w:r>
            <w:r w:rsidR="002C7279" w:rsidRPr="007F34CE">
              <w:rPr>
                <w:spacing w:val="-1"/>
              </w:rPr>
              <w:t xml:space="preserve"> </w:t>
            </w:r>
            <w:r w:rsidR="002C7279" w:rsidRPr="007F34CE">
              <w:t>effective</w:t>
            </w:r>
            <w:r w:rsidR="002C7279" w:rsidRPr="007F34CE">
              <w:rPr>
                <w:spacing w:val="-1"/>
              </w:rPr>
              <w:t xml:space="preserve"> </w:t>
            </w:r>
            <w:r w:rsidR="002C7279" w:rsidRPr="007F34CE">
              <w:t>assessment</w:t>
            </w:r>
            <w:r w:rsidR="002C7279" w:rsidRPr="007F34CE">
              <w:rPr>
                <w:spacing w:val="-2"/>
              </w:rPr>
              <w:t xml:space="preserve"> </w:t>
            </w:r>
            <w:r w:rsidR="002C7279" w:rsidRPr="007F34CE">
              <w:t>meets</w:t>
            </w:r>
            <w:r w:rsidR="002C7279" w:rsidRPr="007F34CE">
              <w:rPr>
                <w:spacing w:val="-3"/>
              </w:rPr>
              <w:t xml:space="preserve"> </w:t>
            </w:r>
            <w:r w:rsidR="002C7279" w:rsidRPr="007F34CE">
              <w:t>the</w:t>
            </w:r>
            <w:r w:rsidR="002C7279" w:rsidRPr="007F34CE">
              <w:rPr>
                <w:spacing w:val="-1"/>
              </w:rPr>
              <w:t xml:space="preserve"> </w:t>
            </w:r>
            <w:r w:rsidR="002C7279" w:rsidRPr="007F34CE">
              <w:t>needs</w:t>
            </w:r>
            <w:r w:rsidR="002C7279" w:rsidRPr="007F34CE">
              <w:rPr>
                <w:spacing w:val="-4"/>
              </w:rPr>
              <w:t xml:space="preserve"> </w:t>
            </w:r>
            <w:r w:rsidR="002C7279" w:rsidRPr="007F34CE">
              <w:t>of</w:t>
            </w:r>
            <w:r w:rsidR="002C7279" w:rsidRPr="007F34CE">
              <w:rPr>
                <w:spacing w:val="-1"/>
              </w:rPr>
              <w:t xml:space="preserve"> </w:t>
            </w:r>
            <w:r w:rsidR="002C7279" w:rsidRPr="007F34CE">
              <w:t>all</w:t>
            </w:r>
            <w:r w:rsidR="002C7279" w:rsidRPr="007F34CE">
              <w:rPr>
                <w:spacing w:val="-1"/>
              </w:rPr>
              <w:t xml:space="preserve"> </w:t>
            </w:r>
            <w:r w:rsidR="002C7279" w:rsidRPr="007F34CE">
              <w:t>pupils</w:t>
            </w:r>
          </w:p>
          <w:p w14:paraId="3A51F9C7" w14:textId="46F0FB8C" w:rsidR="00E66558" w:rsidRPr="007F34CE" w:rsidRDefault="7FAAF87A" w:rsidP="00341681">
            <w:pPr>
              <w:pStyle w:val="ListParagraph"/>
              <w:numPr>
                <w:ilvl w:val="0"/>
                <w:numId w:val="1"/>
              </w:numPr>
              <w:spacing w:after="0" w:line="240" w:lineRule="auto"/>
              <w:ind w:left="714" w:hanging="357"/>
              <w:rPr>
                <w:color w:val="0D0D0D" w:themeColor="text1" w:themeTint="F2"/>
              </w:rPr>
            </w:pPr>
            <w:r w:rsidRPr="007F34CE">
              <w:rPr>
                <w:color w:val="0D0D0D" w:themeColor="text1" w:themeTint="F2"/>
              </w:rPr>
              <w:t>Improving levels of literacy</w:t>
            </w:r>
          </w:p>
          <w:p w14:paraId="3B0F145D" w14:textId="0DC1B341" w:rsidR="00E66558" w:rsidRPr="007F34CE" w:rsidRDefault="7FAAF87A" w:rsidP="00341681">
            <w:pPr>
              <w:pStyle w:val="ListParagraph"/>
              <w:numPr>
                <w:ilvl w:val="0"/>
                <w:numId w:val="1"/>
              </w:numPr>
              <w:spacing w:after="0" w:line="240" w:lineRule="auto"/>
              <w:ind w:left="714" w:hanging="357"/>
              <w:rPr>
                <w:color w:val="0D0D0D" w:themeColor="text1" w:themeTint="F2"/>
              </w:rPr>
            </w:pPr>
            <w:r w:rsidRPr="007F34CE">
              <w:rPr>
                <w:color w:val="0D0D0D" w:themeColor="text1" w:themeTint="F2"/>
              </w:rPr>
              <w:t>Raising attendance</w:t>
            </w:r>
          </w:p>
          <w:p w14:paraId="216C460F" w14:textId="67CFEBFF" w:rsidR="00E66558" w:rsidRPr="007F34CE" w:rsidRDefault="7FAAF87A" w:rsidP="00341681">
            <w:pPr>
              <w:pStyle w:val="ListParagraph"/>
              <w:numPr>
                <w:ilvl w:val="0"/>
                <w:numId w:val="1"/>
              </w:numPr>
              <w:spacing w:after="0" w:line="240" w:lineRule="auto"/>
              <w:ind w:left="714" w:hanging="357"/>
              <w:rPr>
                <w:color w:val="0D0D0D" w:themeColor="text1" w:themeTint="F2"/>
              </w:rPr>
            </w:pPr>
            <w:r w:rsidRPr="007F34CE">
              <w:rPr>
                <w:color w:val="0D0D0D" w:themeColor="text1" w:themeTint="F2"/>
              </w:rPr>
              <w:t>Improving engagement levels academically</w:t>
            </w:r>
          </w:p>
          <w:p w14:paraId="06CC9652" w14:textId="647F015E" w:rsidR="00E66558" w:rsidRPr="007F34CE" w:rsidRDefault="7FAAF87A" w:rsidP="00341681">
            <w:pPr>
              <w:pStyle w:val="ListParagraph"/>
              <w:numPr>
                <w:ilvl w:val="0"/>
                <w:numId w:val="1"/>
              </w:numPr>
              <w:spacing w:after="0" w:line="240" w:lineRule="auto"/>
              <w:ind w:left="714" w:hanging="357"/>
              <w:rPr>
                <w:color w:val="0D0D0D" w:themeColor="text1" w:themeTint="F2"/>
              </w:rPr>
            </w:pPr>
            <w:r w:rsidRPr="007F34CE">
              <w:rPr>
                <w:color w:val="0D0D0D" w:themeColor="text1" w:themeTint="F2"/>
              </w:rPr>
              <w:t>Increasing access to cultural capital opportunities</w:t>
            </w:r>
          </w:p>
          <w:p w14:paraId="0F1AABF7" w14:textId="535A65DC" w:rsidR="00782FE9" w:rsidRPr="007F34CE" w:rsidRDefault="00782FE9" w:rsidP="00341681">
            <w:pPr>
              <w:pStyle w:val="BodyText"/>
              <w:widowControl w:val="0"/>
              <w:numPr>
                <w:ilvl w:val="0"/>
                <w:numId w:val="1"/>
              </w:numPr>
              <w:tabs>
                <w:tab w:val="left" w:pos="825"/>
                <w:tab w:val="left" w:pos="827"/>
              </w:tabs>
              <w:suppressAutoHyphens w:val="0"/>
              <w:autoSpaceDE w:val="0"/>
              <w:spacing w:after="0" w:line="240" w:lineRule="auto"/>
              <w:ind w:left="714" w:hanging="357"/>
            </w:pPr>
            <w:r w:rsidRPr="007F34CE">
              <w:t>All</w:t>
            </w:r>
            <w:r w:rsidRPr="007F34CE">
              <w:rPr>
                <w:spacing w:val="-3"/>
              </w:rPr>
              <w:t xml:space="preserve"> </w:t>
            </w:r>
            <w:r w:rsidRPr="007F34CE">
              <w:t>children</w:t>
            </w:r>
            <w:r w:rsidRPr="007F34CE">
              <w:rPr>
                <w:spacing w:val="-1"/>
              </w:rPr>
              <w:t xml:space="preserve"> </w:t>
            </w:r>
            <w:r w:rsidRPr="007F34CE">
              <w:t>have</w:t>
            </w:r>
            <w:r w:rsidRPr="007F34CE">
              <w:rPr>
                <w:spacing w:val="-2"/>
              </w:rPr>
              <w:t xml:space="preserve"> </w:t>
            </w:r>
            <w:r w:rsidRPr="007F34CE">
              <w:t>access</w:t>
            </w:r>
            <w:r w:rsidRPr="007F34CE">
              <w:rPr>
                <w:spacing w:val="-1"/>
              </w:rPr>
              <w:t xml:space="preserve"> </w:t>
            </w:r>
            <w:r w:rsidRPr="007F34CE">
              <w:t>to</w:t>
            </w:r>
            <w:r w:rsidRPr="007F34CE">
              <w:rPr>
                <w:spacing w:val="-2"/>
              </w:rPr>
              <w:t xml:space="preserve"> </w:t>
            </w:r>
            <w:r w:rsidRPr="007F34CE">
              <w:t>the</w:t>
            </w:r>
            <w:r w:rsidRPr="007F34CE">
              <w:rPr>
                <w:spacing w:val="-2"/>
              </w:rPr>
              <w:t xml:space="preserve"> </w:t>
            </w:r>
            <w:r w:rsidRPr="007F34CE">
              <w:t>same</w:t>
            </w:r>
            <w:r w:rsidRPr="007F34CE">
              <w:rPr>
                <w:spacing w:val="-2"/>
              </w:rPr>
              <w:t xml:space="preserve"> </w:t>
            </w:r>
            <w:r w:rsidRPr="007F34CE">
              <w:t>extra-curricular</w:t>
            </w:r>
            <w:r w:rsidRPr="007F34CE">
              <w:rPr>
                <w:spacing w:val="-1"/>
              </w:rPr>
              <w:t xml:space="preserve"> </w:t>
            </w:r>
            <w:r w:rsidRPr="007F34CE">
              <w:t>activities.</w:t>
            </w:r>
          </w:p>
          <w:p w14:paraId="2FA7A483" w14:textId="33A2FCAC" w:rsidR="00E66558" w:rsidRPr="007F34CE" w:rsidRDefault="7FAAF87A" w:rsidP="00341681">
            <w:pPr>
              <w:pStyle w:val="ListParagraph"/>
              <w:numPr>
                <w:ilvl w:val="0"/>
                <w:numId w:val="1"/>
              </w:numPr>
              <w:spacing w:after="0" w:line="240" w:lineRule="auto"/>
              <w:ind w:left="714" w:hanging="357"/>
            </w:pPr>
            <w:r w:rsidRPr="007F34CE">
              <w:t xml:space="preserve">Utilising small group and/or 1 to 1 tuition to address gaps created during the COVID </w:t>
            </w:r>
            <w:r w:rsidR="00D56D77" w:rsidRPr="007F34CE">
              <w:t>pandemic.</w:t>
            </w:r>
          </w:p>
          <w:p w14:paraId="45DEE044" w14:textId="77777777" w:rsidR="00E66558" w:rsidRPr="0080402A" w:rsidRDefault="24F9254C" w:rsidP="00341681">
            <w:pPr>
              <w:pStyle w:val="ListParagraph"/>
              <w:numPr>
                <w:ilvl w:val="0"/>
                <w:numId w:val="1"/>
              </w:numPr>
              <w:spacing w:after="0" w:line="240" w:lineRule="auto"/>
              <w:ind w:left="714" w:hanging="357"/>
            </w:pPr>
            <w:r w:rsidRPr="007F34CE">
              <w:rPr>
                <w:color w:val="0D0D0D" w:themeColor="text1" w:themeTint="F2"/>
              </w:rPr>
              <w:t>SEMH support</w:t>
            </w:r>
          </w:p>
          <w:p w14:paraId="6C420D84" w14:textId="075CFC0F" w:rsidR="0080402A" w:rsidRPr="00E87494" w:rsidRDefault="0080402A" w:rsidP="00341681">
            <w:pPr>
              <w:pStyle w:val="ListParagraph"/>
              <w:numPr>
                <w:ilvl w:val="0"/>
                <w:numId w:val="1"/>
              </w:numPr>
              <w:spacing w:after="0" w:line="240" w:lineRule="auto"/>
              <w:ind w:left="714" w:hanging="357"/>
            </w:pPr>
            <w:r>
              <w:rPr>
                <w:color w:val="0D0D0D" w:themeColor="text1" w:themeTint="F2"/>
              </w:rPr>
              <w:t xml:space="preserve">All activities to be supported by evidence-based research to ensure </w:t>
            </w:r>
            <w:proofErr w:type="gramStart"/>
            <w:r>
              <w:rPr>
                <w:color w:val="0D0D0D" w:themeColor="text1" w:themeTint="F2"/>
              </w:rPr>
              <w:t>all of</w:t>
            </w:r>
            <w:proofErr w:type="gramEnd"/>
            <w:r>
              <w:rPr>
                <w:color w:val="0D0D0D" w:themeColor="text1" w:themeTint="F2"/>
              </w:rPr>
              <w:t xml:space="preserve"> our approached have maximum </w:t>
            </w:r>
            <w:r w:rsidR="00D56D77">
              <w:rPr>
                <w:color w:val="0D0D0D" w:themeColor="text1" w:themeTint="F2"/>
              </w:rPr>
              <w:t>impact.</w:t>
            </w:r>
          </w:p>
          <w:p w14:paraId="71F6DFFA" w14:textId="77777777" w:rsidR="00E87494" w:rsidRDefault="00E87494" w:rsidP="00E87494">
            <w:pPr>
              <w:spacing w:after="0" w:line="240" w:lineRule="auto"/>
            </w:pPr>
          </w:p>
          <w:p w14:paraId="3CBA6306" w14:textId="5DFBB5A7" w:rsidR="00CF2435" w:rsidRDefault="00E87494" w:rsidP="007F34CE">
            <w:pPr>
              <w:spacing w:after="120" w:line="240" w:lineRule="auto"/>
            </w:pPr>
            <w:r>
              <w:t xml:space="preserve">Arena Academy </w:t>
            </w:r>
            <w:r w:rsidR="00C97155" w:rsidRPr="007F34CE">
              <w:t>has</w:t>
            </w:r>
            <w:r w:rsidR="00C97155" w:rsidRPr="007F34CE">
              <w:rPr>
                <w:spacing w:val="-2"/>
              </w:rPr>
              <w:t xml:space="preserve"> </w:t>
            </w:r>
            <w:r w:rsidR="005A4832">
              <w:t>38% (392 students)</w:t>
            </w:r>
            <w:r w:rsidR="007326DF">
              <w:t xml:space="preserve"> </w:t>
            </w:r>
            <w:r w:rsidR="00C97155" w:rsidRPr="007F34CE">
              <w:t>of</w:t>
            </w:r>
            <w:r w:rsidR="00C97155" w:rsidRPr="007F34CE">
              <w:rPr>
                <w:spacing w:val="-1"/>
              </w:rPr>
              <w:t xml:space="preserve"> </w:t>
            </w:r>
            <w:r w:rsidR="00C97155" w:rsidRPr="007F34CE">
              <w:t>children</w:t>
            </w:r>
            <w:r w:rsidR="00C97155" w:rsidRPr="007F34CE">
              <w:rPr>
                <w:spacing w:val="-4"/>
              </w:rPr>
              <w:t xml:space="preserve"> </w:t>
            </w:r>
            <w:r w:rsidR="00C97155" w:rsidRPr="007F34CE">
              <w:t>identified</w:t>
            </w:r>
            <w:r w:rsidR="00C97155" w:rsidRPr="007F34CE">
              <w:rPr>
                <w:spacing w:val="-3"/>
              </w:rPr>
              <w:t xml:space="preserve"> </w:t>
            </w:r>
            <w:r w:rsidR="00C97155" w:rsidRPr="007F34CE">
              <w:t>as</w:t>
            </w:r>
            <w:r w:rsidR="00C97155" w:rsidRPr="007F34CE">
              <w:rPr>
                <w:spacing w:val="-2"/>
              </w:rPr>
              <w:t xml:space="preserve"> </w:t>
            </w:r>
            <w:r w:rsidR="00C97155" w:rsidRPr="007F34CE">
              <w:t>disadvantaged.</w:t>
            </w:r>
            <w:r w:rsidR="00C97155" w:rsidRPr="007F34CE">
              <w:rPr>
                <w:spacing w:val="-4"/>
              </w:rPr>
              <w:t xml:space="preserve"> </w:t>
            </w:r>
            <w:r w:rsidR="00C97155" w:rsidRPr="007F34CE">
              <w:t>This</w:t>
            </w:r>
            <w:r w:rsidR="00C97155" w:rsidRPr="007F34CE">
              <w:rPr>
                <w:spacing w:val="-1"/>
              </w:rPr>
              <w:t xml:space="preserve"> </w:t>
            </w:r>
            <w:r w:rsidR="00C97155" w:rsidRPr="007F34CE">
              <w:t>is</w:t>
            </w:r>
            <w:r w:rsidR="00C97155" w:rsidRPr="007F34CE">
              <w:rPr>
                <w:spacing w:val="-2"/>
              </w:rPr>
              <w:t xml:space="preserve"> </w:t>
            </w:r>
            <w:r w:rsidR="007326DF">
              <w:rPr>
                <w:spacing w:val="-2"/>
              </w:rPr>
              <w:t xml:space="preserve">above </w:t>
            </w:r>
            <w:r w:rsidR="00C97155" w:rsidRPr="007F34CE">
              <w:t>the</w:t>
            </w:r>
            <w:r w:rsidR="00C97155" w:rsidRPr="007F34CE">
              <w:rPr>
                <w:spacing w:val="-3"/>
              </w:rPr>
              <w:t xml:space="preserve"> </w:t>
            </w:r>
            <w:r w:rsidR="00FE11A6">
              <w:rPr>
                <w:spacing w:val="-3"/>
              </w:rPr>
              <w:t xml:space="preserve">West Midlands figure of </w:t>
            </w:r>
            <w:r w:rsidR="003D5FBD">
              <w:rPr>
                <w:spacing w:val="-3"/>
              </w:rPr>
              <w:t>27.9</w:t>
            </w:r>
            <w:r w:rsidR="00FE11A6">
              <w:rPr>
                <w:spacing w:val="-3"/>
              </w:rPr>
              <w:t xml:space="preserve">% and the </w:t>
            </w:r>
            <w:r w:rsidR="00C97155" w:rsidRPr="007F34CE">
              <w:t>national</w:t>
            </w:r>
            <w:r w:rsidR="00C97155" w:rsidRPr="007F34CE">
              <w:rPr>
                <w:spacing w:val="-3"/>
              </w:rPr>
              <w:t xml:space="preserve"> </w:t>
            </w:r>
            <w:r w:rsidR="00C97155" w:rsidRPr="007F34CE">
              <w:t>figure</w:t>
            </w:r>
            <w:r w:rsidR="00C97155" w:rsidRPr="007F34CE">
              <w:rPr>
                <w:spacing w:val="-2"/>
              </w:rPr>
              <w:t xml:space="preserve"> </w:t>
            </w:r>
            <w:r w:rsidR="00C97155" w:rsidRPr="007F34CE">
              <w:t>of</w:t>
            </w:r>
            <w:r w:rsidR="00C97155" w:rsidRPr="007F34CE">
              <w:rPr>
                <w:spacing w:val="5"/>
              </w:rPr>
              <w:t xml:space="preserve"> </w:t>
            </w:r>
            <w:r w:rsidR="00C97155" w:rsidRPr="007F34CE">
              <w:t>2</w:t>
            </w:r>
            <w:r w:rsidR="00BC40D7">
              <w:t>2</w:t>
            </w:r>
            <w:r w:rsidR="00D56D77">
              <w:t>.7</w:t>
            </w:r>
            <w:r w:rsidR="00C97155" w:rsidRPr="007F34CE">
              <w:t>%</w:t>
            </w:r>
            <w:r w:rsidR="00D56D77">
              <w:t xml:space="preserve"> for Secondary schools</w:t>
            </w:r>
            <w:r w:rsidR="00C97155" w:rsidRPr="007F34CE">
              <w:t>.</w:t>
            </w:r>
          </w:p>
          <w:p w14:paraId="2A7D54E9" w14:textId="445D6634" w:rsidR="007326DF" w:rsidRPr="007326DF" w:rsidRDefault="007326DF" w:rsidP="007F34CE">
            <w:pPr>
              <w:spacing w:after="120" w:line="240" w:lineRule="auto"/>
            </w:pPr>
          </w:p>
        </w:tc>
      </w:tr>
    </w:tbl>
    <w:p w14:paraId="49C7661C" w14:textId="77777777" w:rsidR="00841BBD" w:rsidRDefault="00841BBD" w:rsidP="00945C0C">
      <w:pPr>
        <w:pStyle w:val="Heading2"/>
        <w:spacing w:before="0" w:after="120"/>
      </w:pPr>
    </w:p>
    <w:p w14:paraId="501E04FE" w14:textId="77777777" w:rsidR="00756002" w:rsidRPr="00756002" w:rsidRDefault="00756002" w:rsidP="00756002"/>
    <w:p w14:paraId="41AC5993" w14:textId="79303753" w:rsidR="005E33CF" w:rsidRDefault="009D71E8" w:rsidP="00945C0C">
      <w:pPr>
        <w:pStyle w:val="Heading2"/>
        <w:spacing w:before="0" w:after="120"/>
      </w:pPr>
      <w:r>
        <w:lastRenderedPageBreak/>
        <w:t>Challenges</w:t>
      </w:r>
    </w:p>
    <w:p w14:paraId="2A7D54EC" w14:textId="13AA2018" w:rsidR="00E66558" w:rsidRDefault="009D71E8" w:rsidP="00866711">
      <w:pPr>
        <w:spacing w:after="0" w:line="240" w:lineRule="auto"/>
        <w:textAlignment w:val="baseline"/>
        <w:outlineLvl w:val="0"/>
        <w:rPr>
          <w:color w:val="auto"/>
        </w:rPr>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p w14:paraId="20B4AD0C" w14:textId="77777777" w:rsidR="00B96101" w:rsidRPr="00B96101" w:rsidRDefault="00B96101" w:rsidP="00866711">
      <w:pPr>
        <w:spacing w:after="0" w:line="240" w:lineRule="auto"/>
        <w:textAlignment w:val="baseline"/>
        <w:outlineLvl w:val="0"/>
        <w:rPr>
          <w:sz w:val="12"/>
          <w:szCs w:val="12"/>
        </w:rPr>
      </w:pPr>
    </w:p>
    <w:tbl>
      <w:tblPr>
        <w:tblW w:w="5452" w:type="pct"/>
        <w:jc w:val="center"/>
        <w:tblCellMar>
          <w:left w:w="10" w:type="dxa"/>
          <w:right w:w="10" w:type="dxa"/>
        </w:tblCellMar>
        <w:tblLook w:val="04A0" w:firstRow="1" w:lastRow="0" w:firstColumn="1" w:lastColumn="0" w:noHBand="0" w:noVBand="1"/>
      </w:tblPr>
      <w:tblGrid>
        <w:gridCol w:w="1477"/>
        <w:gridCol w:w="8867"/>
      </w:tblGrid>
      <w:tr w:rsidR="00E66558" w14:paraId="2A7D54EF"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92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F0" w14:textId="77777777" w:rsidR="00E66558" w:rsidRPr="00282A31" w:rsidRDefault="009D71E8" w:rsidP="00282A31">
            <w:pPr>
              <w:pStyle w:val="TableRow"/>
              <w:jc w:val="center"/>
              <w:rPr>
                <w:sz w:val="28"/>
                <w:szCs w:val="28"/>
              </w:rPr>
            </w:pPr>
            <w:r w:rsidRPr="00282A31">
              <w:rPr>
                <w:sz w:val="28"/>
                <w:szCs w:val="28"/>
              </w:rPr>
              <w:t>1</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F4D03" w14:textId="77777777" w:rsidR="00292A44" w:rsidRPr="00292A44" w:rsidRDefault="00292A44" w:rsidP="000B5748">
            <w:pPr>
              <w:widowControl w:val="0"/>
              <w:numPr>
                <w:ilvl w:val="0"/>
                <w:numId w:val="2"/>
              </w:numPr>
              <w:pBdr>
                <w:top w:val="nil"/>
                <w:left w:val="nil"/>
                <w:bottom w:val="nil"/>
                <w:right w:val="nil"/>
                <w:between w:val="nil"/>
              </w:pBdr>
              <w:spacing w:after="0" w:line="240" w:lineRule="auto"/>
              <w:rPr>
                <w:rFonts w:eastAsia="Arial" w:cs="Arial"/>
              </w:rPr>
            </w:pPr>
            <w:r w:rsidRPr="00292A44">
              <w:rPr>
                <w:rFonts w:eastAsia="Arial" w:cs="Arial"/>
              </w:rPr>
              <w:t>Our overall attendance for all pupils including our disadvantaged pupils was well below pre-COVID levels. Our assessments and observations indicated absenteeism was negatively impacting disadvantaged pupils' progress.</w:t>
            </w:r>
          </w:p>
          <w:p w14:paraId="2A7D54F1" w14:textId="7E7A64F2" w:rsidR="00E66558" w:rsidRPr="008A60B7" w:rsidRDefault="00941813" w:rsidP="000B5748">
            <w:pPr>
              <w:pStyle w:val="TableRowCentered"/>
              <w:spacing w:before="0" w:after="0"/>
              <w:ind w:left="0"/>
              <w:jc w:val="left"/>
              <w:rPr>
                <w:szCs w:val="24"/>
              </w:rPr>
            </w:pPr>
            <w:r w:rsidRPr="0002201D">
              <w:rPr>
                <w:rFonts w:eastAsia="Arial" w:cs="Arial"/>
              </w:rPr>
              <w:t>Disadvantaged students as well as other students within the Academy</w:t>
            </w:r>
            <w:r>
              <w:rPr>
                <w:rFonts w:eastAsia="Arial" w:cs="Arial"/>
              </w:rPr>
              <w:t xml:space="preserve"> are more likely to be ‘</w:t>
            </w:r>
            <w:r w:rsidRPr="0002201D">
              <w:rPr>
                <w:rFonts w:eastAsia="Arial" w:cs="Arial"/>
              </w:rPr>
              <w:t>Persistently absent</w:t>
            </w:r>
            <w:r>
              <w:rPr>
                <w:rFonts w:eastAsia="Arial" w:cs="Arial"/>
              </w:rPr>
              <w:t>’</w:t>
            </w:r>
            <w:r w:rsidRPr="0002201D">
              <w:rPr>
                <w:rFonts w:eastAsia="Arial" w:cs="Arial"/>
              </w:rPr>
              <w:t xml:space="preserve"> </w:t>
            </w:r>
            <w:r>
              <w:rPr>
                <w:rFonts w:eastAsia="Arial" w:cs="Arial"/>
              </w:rPr>
              <w:t>compared to schools nationally.</w:t>
            </w:r>
          </w:p>
        </w:tc>
      </w:tr>
      <w:tr w:rsidR="00E66558" w14:paraId="2A7D54F5"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F3" w14:textId="77777777" w:rsidR="00E66558" w:rsidRPr="00282A31" w:rsidRDefault="009D71E8" w:rsidP="00282A31">
            <w:pPr>
              <w:pStyle w:val="TableRow"/>
              <w:jc w:val="center"/>
              <w:rPr>
                <w:sz w:val="28"/>
                <w:szCs w:val="28"/>
              </w:rPr>
            </w:pPr>
            <w:r w:rsidRPr="00282A31">
              <w:rPr>
                <w:sz w:val="28"/>
                <w:szCs w:val="28"/>
              </w:rPr>
              <w:t>2</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4" w14:textId="0E96BC70" w:rsidR="00E66558" w:rsidRPr="008A60B7" w:rsidRDefault="009F3020" w:rsidP="000B5748">
            <w:pPr>
              <w:pStyle w:val="TableRowCentered"/>
              <w:spacing w:before="0" w:after="0"/>
              <w:jc w:val="left"/>
              <w:rPr>
                <w:szCs w:val="24"/>
              </w:rPr>
            </w:pPr>
            <w:r w:rsidRPr="0002201D">
              <w:rPr>
                <w:rFonts w:eastAsia="Arial" w:cs="Arial"/>
              </w:rPr>
              <w:t>Students from disadvantaged backgrounds do not necessarily realise their own potential, and therefore their aspiration is lacking.  This is linked to a cultural capital deficit and thus a lack of educational ambition to succeed in their studies.</w:t>
            </w:r>
          </w:p>
        </w:tc>
      </w:tr>
      <w:tr w:rsidR="00E66558" w14:paraId="2A7D54F8"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F6" w14:textId="77777777" w:rsidR="00E66558" w:rsidRPr="00282A31" w:rsidRDefault="009D71E8" w:rsidP="00282A31">
            <w:pPr>
              <w:pStyle w:val="TableRow"/>
              <w:jc w:val="center"/>
              <w:rPr>
                <w:sz w:val="28"/>
                <w:szCs w:val="28"/>
              </w:rPr>
            </w:pPr>
            <w:r w:rsidRPr="00282A31">
              <w:rPr>
                <w:sz w:val="28"/>
                <w:szCs w:val="28"/>
              </w:rPr>
              <w:t>3</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7" w14:textId="2156698B" w:rsidR="00E66558" w:rsidRPr="008A60B7" w:rsidRDefault="000B5748" w:rsidP="005166E5">
            <w:pPr>
              <w:pStyle w:val="TableRowCentered"/>
              <w:spacing w:before="0" w:after="0"/>
              <w:jc w:val="left"/>
              <w:rPr>
                <w:szCs w:val="24"/>
              </w:rPr>
            </w:pPr>
            <w:r w:rsidRPr="000B5748">
              <w:rPr>
                <w:rFonts w:eastAsia="Arial" w:cs="Arial"/>
              </w:rPr>
              <w:t>Our assessments, observations and discussions with pupils and families identified an increase in social and emotional issues for many more of our pupils. </w:t>
            </w:r>
            <w:r w:rsidR="000B11B0" w:rsidRPr="0002201D">
              <w:rPr>
                <w:rFonts w:eastAsia="Arial" w:cs="Arial"/>
              </w:rPr>
              <w:t>There is a negative behaviour gap in favour of disadvantaged students relative to other students within the Academy.</w:t>
            </w:r>
          </w:p>
        </w:tc>
      </w:tr>
      <w:tr w:rsidR="00E66558" w14:paraId="2A7D54FB"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F9" w14:textId="77777777" w:rsidR="00E66558" w:rsidRPr="00282A31" w:rsidRDefault="009D71E8" w:rsidP="00282A31">
            <w:pPr>
              <w:pStyle w:val="TableRow"/>
              <w:jc w:val="center"/>
              <w:rPr>
                <w:sz w:val="28"/>
                <w:szCs w:val="28"/>
              </w:rPr>
            </w:pPr>
            <w:r w:rsidRPr="00282A31">
              <w:rPr>
                <w:sz w:val="28"/>
                <w:szCs w:val="28"/>
              </w:rPr>
              <w:t>4</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A" w14:textId="52B2B820" w:rsidR="00E66558" w:rsidRPr="008A60B7" w:rsidRDefault="00215F77" w:rsidP="000E616F">
            <w:pPr>
              <w:pStyle w:val="TableRowCentered"/>
              <w:spacing w:before="0" w:after="0"/>
              <w:jc w:val="left"/>
              <w:rPr>
                <w:iCs/>
                <w:szCs w:val="24"/>
              </w:rPr>
            </w:pPr>
            <w:r w:rsidRPr="0002201D">
              <w:rPr>
                <w:rFonts w:eastAsia="Arial" w:cs="Arial"/>
              </w:rPr>
              <w:t>Poor home learning environments with some students not having access to the internet</w:t>
            </w:r>
            <w:r w:rsidR="00421DAC">
              <w:rPr>
                <w:rFonts w:eastAsia="Arial" w:cs="Arial"/>
              </w:rPr>
              <w:t xml:space="preserve"> or learning resources.</w:t>
            </w:r>
          </w:p>
        </w:tc>
      </w:tr>
      <w:tr w:rsidR="00E66558" w14:paraId="2A7D54FE"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FC" w14:textId="77777777" w:rsidR="00E66558" w:rsidRPr="00282A31" w:rsidRDefault="009D71E8" w:rsidP="00282A31">
            <w:pPr>
              <w:pStyle w:val="TableRow"/>
              <w:jc w:val="center"/>
              <w:rPr>
                <w:sz w:val="28"/>
                <w:szCs w:val="28"/>
              </w:rPr>
            </w:pPr>
            <w:bookmarkStart w:id="16" w:name="_Toc443397160"/>
            <w:r w:rsidRPr="00282A31">
              <w:rPr>
                <w:sz w:val="28"/>
                <w:szCs w:val="28"/>
              </w:rPr>
              <w:t>5</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D" w14:textId="71DC983E" w:rsidR="00FC32E4" w:rsidRPr="008A60B7" w:rsidRDefault="003E0FE4" w:rsidP="00670DD6">
            <w:pPr>
              <w:pStyle w:val="TableRowCentered"/>
              <w:spacing w:before="0" w:after="0"/>
              <w:jc w:val="left"/>
              <w:rPr>
                <w:iCs/>
                <w:szCs w:val="24"/>
              </w:rPr>
            </w:pPr>
            <w:r w:rsidRPr="0002201D">
              <w:rPr>
                <w:rFonts w:eastAsia="Arial" w:cs="Arial"/>
              </w:rPr>
              <w:t xml:space="preserve">Disadvantaged students as well as other students within the Academy have low levels of </w:t>
            </w:r>
            <w:r w:rsidR="00A618D9">
              <w:rPr>
                <w:rFonts w:eastAsia="Arial" w:cs="Arial"/>
              </w:rPr>
              <w:t>literacy</w:t>
            </w:r>
            <w:r w:rsidRPr="0002201D">
              <w:rPr>
                <w:rFonts w:eastAsia="Arial" w:cs="Arial"/>
              </w:rPr>
              <w:t xml:space="preserve"> on entry and do not often undertake wider reading</w:t>
            </w:r>
            <w:r w:rsidR="00A618D9">
              <w:rPr>
                <w:rFonts w:eastAsia="Arial" w:cs="Arial"/>
              </w:rPr>
              <w:t xml:space="preserve">, writing </w:t>
            </w:r>
            <w:r w:rsidR="00015288">
              <w:rPr>
                <w:rFonts w:eastAsia="Arial" w:cs="Arial"/>
              </w:rPr>
              <w:t xml:space="preserve">and </w:t>
            </w:r>
            <w:r w:rsidR="00A618D9">
              <w:rPr>
                <w:rFonts w:eastAsia="Arial" w:cs="Arial"/>
              </w:rPr>
              <w:t>oracy.</w:t>
            </w:r>
            <w:r w:rsidR="00670DD6">
              <w:rPr>
                <w:rFonts w:eastAsia="Arial" w:cs="Arial"/>
              </w:rPr>
              <w:t xml:space="preserve">  For instance, </w:t>
            </w:r>
            <w:r w:rsidR="00FC32E4">
              <w:rPr>
                <w:rFonts w:eastAsia="Arial"/>
                <w:iCs/>
                <w:szCs w:val="24"/>
              </w:rPr>
              <w:t xml:space="preserve">Y11 students: </w:t>
            </w:r>
            <w:r w:rsidR="007B1C74">
              <w:rPr>
                <w:rFonts w:eastAsia="Arial"/>
                <w:iCs/>
                <w:szCs w:val="24"/>
              </w:rPr>
              <w:t>97.9 NGRT mean SAS</w:t>
            </w:r>
          </w:p>
        </w:tc>
      </w:tr>
      <w:tr w:rsidR="008A60B7" w14:paraId="5ACA8968"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75ED3" w14:textId="19CC5073" w:rsidR="008A60B7" w:rsidRPr="00282A31" w:rsidRDefault="00621001" w:rsidP="00282A31">
            <w:pPr>
              <w:pStyle w:val="TableRow"/>
              <w:jc w:val="center"/>
              <w:rPr>
                <w:sz w:val="28"/>
                <w:szCs w:val="28"/>
              </w:rPr>
            </w:pPr>
            <w:r w:rsidRPr="00282A31">
              <w:rPr>
                <w:sz w:val="28"/>
                <w:szCs w:val="28"/>
              </w:rPr>
              <w:t>6</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DA7C9" w14:textId="3007FCBD" w:rsidR="008A60B7" w:rsidRPr="008A60B7" w:rsidRDefault="00BD2059" w:rsidP="000E616F">
            <w:pPr>
              <w:pStyle w:val="TableRowCentered"/>
              <w:spacing w:before="0" w:after="0"/>
              <w:jc w:val="left"/>
              <w:rPr>
                <w:iCs/>
                <w:szCs w:val="24"/>
              </w:rPr>
            </w:pPr>
            <w:r>
              <w:rPr>
                <w:rFonts w:eastAsia="Arial" w:cs="Arial"/>
              </w:rPr>
              <w:t>Disadvantaged students as well as other students within the Academy have lower than expected levels of a</w:t>
            </w:r>
            <w:r w:rsidRPr="0002201D">
              <w:rPr>
                <w:rFonts w:eastAsia="Arial" w:cs="Arial"/>
              </w:rPr>
              <w:t>chievement in EB</w:t>
            </w:r>
            <w:r w:rsidR="007A4914">
              <w:rPr>
                <w:rFonts w:eastAsia="Arial" w:cs="Arial"/>
              </w:rPr>
              <w:t xml:space="preserve">acc </w:t>
            </w:r>
            <w:r w:rsidRPr="0002201D">
              <w:rPr>
                <w:rFonts w:eastAsia="Arial" w:cs="Arial"/>
              </w:rPr>
              <w:t>subjects</w:t>
            </w:r>
            <w:r>
              <w:rPr>
                <w:rFonts w:eastAsia="Arial" w:cs="Arial"/>
              </w:rPr>
              <w:t>.</w:t>
            </w:r>
          </w:p>
        </w:tc>
      </w:tr>
      <w:tr w:rsidR="008A60B7" w14:paraId="3E3FB752"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64E3F" w14:textId="17220392" w:rsidR="008A60B7" w:rsidRPr="00282A31" w:rsidRDefault="00BF7647" w:rsidP="00282A31">
            <w:pPr>
              <w:pStyle w:val="TableRow"/>
              <w:jc w:val="center"/>
              <w:rPr>
                <w:sz w:val="28"/>
                <w:szCs w:val="28"/>
              </w:rPr>
            </w:pPr>
            <w:r w:rsidRPr="00282A31">
              <w:rPr>
                <w:sz w:val="28"/>
                <w:szCs w:val="28"/>
              </w:rPr>
              <w:t>7</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49D34" w14:textId="1B798157" w:rsidR="008A60B7" w:rsidRPr="008A60B7" w:rsidRDefault="00F82E40" w:rsidP="000E616F">
            <w:pPr>
              <w:pStyle w:val="TableRowCentered"/>
              <w:spacing w:before="0" w:after="0"/>
              <w:ind w:left="0"/>
              <w:jc w:val="left"/>
              <w:rPr>
                <w:iCs/>
                <w:szCs w:val="24"/>
              </w:rPr>
            </w:pPr>
            <w:r>
              <w:rPr>
                <w:rFonts w:eastAsia="Arial" w:cs="Arial"/>
              </w:rPr>
              <w:t>Disadvantaged students as well as other students have low levels of e</w:t>
            </w:r>
            <w:r w:rsidRPr="0002201D">
              <w:rPr>
                <w:rFonts w:eastAsia="Arial" w:cs="Arial"/>
              </w:rPr>
              <w:t>ngagement with</w:t>
            </w:r>
            <w:r>
              <w:rPr>
                <w:rFonts w:eastAsia="Arial" w:cs="Arial"/>
              </w:rPr>
              <w:t xml:space="preserve"> the</w:t>
            </w:r>
            <w:r w:rsidRPr="0002201D">
              <w:rPr>
                <w:rFonts w:eastAsia="Arial" w:cs="Arial"/>
              </w:rPr>
              <w:t xml:space="preserve"> </w:t>
            </w:r>
            <w:proofErr w:type="gramStart"/>
            <w:r w:rsidRPr="0002201D">
              <w:rPr>
                <w:rFonts w:eastAsia="Arial" w:cs="Arial"/>
              </w:rPr>
              <w:t>languages</w:t>
            </w:r>
            <w:proofErr w:type="gramEnd"/>
            <w:r w:rsidRPr="0002201D">
              <w:rPr>
                <w:rFonts w:eastAsia="Arial" w:cs="Arial"/>
              </w:rPr>
              <w:t xml:space="preserve"> curriculum</w:t>
            </w:r>
          </w:p>
        </w:tc>
      </w:tr>
      <w:tr w:rsidR="002510FD" w14:paraId="1C4D26EC"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D80C4" w14:textId="56DAFDB4" w:rsidR="002510FD" w:rsidRPr="00282A31" w:rsidRDefault="002510FD" w:rsidP="00282A31">
            <w:pPr>
              <w:pStyle w:val="TableRow"/>
              <w:jc w:val="center"/>
              <w:rPr>
                <w:sz w:val="28"/>
                <w:szCs w:val="28"/>
              </w:rPr>
            </w:pPr>
            <w:r w:rsidRPr="00282A31">
              <w:rPr>
                <w:sz w:val="28"/>
                <w:szCs w:val="28"/>
              </w:rPr>
              <w:t>8</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1A9D5" w14:textId="2E36746B" w:rsidR="002510FD" w:rsidRDefault="00A256CC" w:rsidP="000E616F">
            <w:pPr>
              <w:pStyle w:val="TableRowCentered"/>
              <w:spacing w:before="0" w:after="0"/>
              <w:ind w:left="0"/>
              <w:jc w:val="left"/>
              <w:rPr>
                <w:rFonts w:eastAsia="Arial" w:cs="Arial"/>
              </w:rPr>
            </w:pPr>
            <w:r w:rsidRPr="0002201D">
              <w:rPr>
                <w:rFonts w:eastAsia="Arial" w:cs="Arial"/>
              </w:rPr>
              <w:t xml:space="preserve">Disadvantaged students </w:t>
            </w:r>
            <w:r>
              <w:rPr>
                <w:rFonts w:eastAsia="Arial" w:cs="Arial"/>
              </w:rPr>
              <w:t xml:space="preserve">as well as other students </w:t>
            </w:r>
            <w:r w:rsidRPr="0002201D">
              <w:rPr>
                <w:rFonts w:eastAsia="Arial" w:cs="Arial"/>
              </w:rPr>
              <w:t>have a significant</w:t>
            </w:r>
            <w:r>
              <w:rPr>
                <w:rFonts w:eastAsia="Arial" w:cs="Arial"/>
              </w:rPr>
              <w:t>ly</w:t>
            </w:r>
            <w:r w:rsidRPr="0002201D">
              <w:rPr>
                <w:rFonts w:eastAsia="Arial" w:cs="Arial"/>
              </w:rPr>
              <w:t xml:space="preserve"> low prior attainment on entry</w:t>
            </w:r>
            <w:r>
              <w:rPr>
                <w:rFonts w:eastAsia="Arial" w:cs="Arial"/>
              </w:rPr>
              <w:t xml:space="preserve"> than expected.</w:t>
            </w:r>
          </w:p>
        </w:tc>
      </w:tr>
      <w:tr w:rsidR="00A256CC" w14:paraId="7DBD85CC"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4DA17" w14:textId="269C1528" w:rsidR="00A256CC" w:rsidRPr="00282A31" w:rsidRDefault="00A256CC" w:rsidP="00282A31">
            <w:pPr>
              <w:pStyle w:val="TableRow"/>
              <w:jc w:val="center"/>
              <w:rPr>
                <w:sz w:val="28"/>
                <w:szCs w:val="28"/>
              </w:rPr>
            </w:pPr>
            <w:r w:rsidRPr="00282A31">
              <w:rPr>
                <w:sz w:val="28"/>
                <w:szCs w:val="28"/>
              </w:rPr>
              <w:t>9</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F877B" w14:textId="67C749DD" w:rsidR="00A256CC" w:rsidRPr="0002201D" w:rsidRDefault="0004769B" w:rsidP="000E616F">
            <w:pPr>
              <w:pStyle w:val="TableRowCentered"/>
              <w:spacing w:before="0" w:after="0"/>
              <w:ind w:left="0"/>
              <w:jc w:val="left"/>
              <w:rPr>
                <w:rFonts w:eastAsia="Arial" w:cs="Arial"/>
              </w:rPr>
            </w:pPr>
            <w:r>
              <w:rPr>
                <w:rFonts w:eastAsia="Arial" w:cs="Arial"/>
              </w:rPr>
              <w:t xml:space="preserve">Disadvantaged students as well as other students within the Academy have a lack of </w:t>
            </w:r>
            <w:r w:rsidRPr="0002201D">
              <w:rPr>
                <w:rFonts w:eastAsia="Arial" w:cs="Arial"/>
              </w:rPr>
              <w:t>subject-specific vocabulary and context to deepen understanding</w:t>
            </w:r>
          </w:p>
        </w:tc>
      </w:tr>
      <w:tr w:rsidR="00A256CC" w14:paraId="6EA40D38" w14:textId="77777777" w:rsidTr="000C7056">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878ED" w14:textId="70E0A7E9" w:rsidR="00A256CC" w:rsidRPr="00282A31" w:rsidRDefault="00A256CC" w:rsidP="00282A31">
            <w:pPr>
              <w:pStyle w:val="TableRow"/>
              <w:jc w:val="center"/>
              <w:rPr>
                <w:sz w:val="28"/>
                <w:szCs w:val="28"/>
              </w:rPr>
            </w:pPr>
            <w:r w:rsidRPr="00282A31">
              <w:rPr>
                <w:sz w:val="28"/>
                <w:szCs w:val="28"/>
              </w:rPr>
              <w:t>10</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3F3FE" w14:textId="3BA4745F" w:rsidR="00A256CC" w:rsidRPr="0002201D" w:rsidRDefault="00345700" w:rsidP="000E616F">
            <w:pPr>
              <w:widowControl w:val="0"/>
              <w:pBdr>
                <w:top w:val="nil"/>
                <w:left w:val="nil"/>
                <w:bottom w:val="nil"/>
                <w:right w:val="nil"/>
                <w:between w:val="nil"/>
              </w:pBdr>
              <w:spacing w:after="0" w:line="240" w:lineRule="auto"/>
              <w:rPr>
                <w:rFonts w:eastAsia="Arial" w:cs="Arial"/>
              </w:rPr>
            </w:pPr>
            <w:r>
              <w:rPr>
                <w:rFonts w:eastAsia="Arial" w:cs="Arial"/>
              </w:rPr>
              <w:t>Disadvantaged students as well as other students within the Academy are more likely to have a lack of parental engagement with their child’s education</w:t>
            </w:r>
          </w:p>
        </w:tc>
      </w:tr>
      <w:tr w:rsidR="00F45D68" w14:paraId="591B5C59" w14:textId="77777777" w:rsidTr="000C7056">
        <w:trPr>
          <w:trHeight w:val="687"/>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89319" w14:textId="6989075C" w:rsidR="00F45D68" w:rsidRPr="00282A31" w:rsidRDefault="00F45D68" w:rsidP="00282A31">
            <w:pPr>
              <w:pStyle w:val="TableRow"/>
              <w:jc w:val="center"/>
              <w:rPr>
                <w:sz w:val="28"/>
                <w:szCs w:val="28"/>
              </w:rPr>
            </w:pPr>
            <w:r w:rsidRPr="00282A31">
              <w:rPr>
                <w:sz w:val="28"/>
                <w:szCs w:val="28"/>
              </w:rPr>
              <w:t>11</w:t>
            </w:r>
          </w:p>
        </w:tc>
        <w:tc>
          <w:tcPr>
            <w:tcW w:w="9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1F3E" w14:textId="4F9C82EF" w:rsidR="00F45D68" w:rsidRDefault="00DE5508" w:rsidP="00A6318E">
            <w:pPr>
              <w:widowControl w:val="0"/>
              <w:pBdr>
                <w:top w:val="nil"/>
                <w:left w:val="nil"/>
                <w:bottom w:val="nil"/>
                <w:right w:val="nil"/>
                <w:between w:val="nil"/>
              </w:pBdr>
              <w:spacing w:after="0" w:line="240" w:lineRule="auto"/>
              <w:rPr>
                <w:rFonts w:eastAsia="Arial" w:cs="Arial"/>
              </w:rPr>
            </w:pPr>
            <w:r>
              <w:rPr>
                <w:iCs/>
              </w:rPr>
              <w:t>Our data, and observations indicate that the education and wellbeing</w:t>
            </w:r>
            <w:r w:rsidR="00C071C1">
              <w:rPr>
                <w:iCs/>
              </w:rPr>
              <w:t xml:space="preserve"> of many of our</w:t>
            </w:r>
            <w:r w:rsidR="00F45D68">
              <w:rPr>
                <w:iCs/>
              </w:rPr>
              <w:t xml:space="preserve"> disadvantaged students </w:t>
            </w:r>
            <w:r w:rsidR="00C071C1">
              <w:rPr>
                <w:iCs/>
              </w:rPr>
              <w:t>have been impacted by partial closures to a greater extent than for other students.</w:t>
            </w:r>
            <w:r w:rsidR="00DC0B18">
              <w:rPr>
                <w:iCs/>
              </w:rPr>
              <w:t xml:space="preserve">  For instance, Y</w:t>
            </w:r>
            <w:r w:rsidR="0042132E">
              <w:rPr>
                <w:iCs/>
              </w:rPr>
              <w:t>8</w:t>
            </w:r>
            <w:r w:rsidR="0042725B">
              <w:rPr>
                <w:iCs/>
              </w:rPr>
              <w:t xml:space="preserve"> Girls PASS Score: Feelings about school </w:t>
            </w:r>
            <w:r w:rsidR="00B7348B">
              <w:rPr>
                <w:iCs/>
              </w:rPr>
              <w:t>20</w:t>
            </w:r>
            <w:r w:rsidR="0042725B" w:rsidRPr="0042725B">
              <w:rPr>
                <w:iCs/>
                <w:vertAlign w:val="superscript"/>
              </w:rPr>
              <w:t>th</w:t>
            </w:r>
            <w:r w:rsidR="0042725B">
              <w:rPr>
                <w:iCs/>
              </w:rPr>
              <w:t xml:space="preserve"> </w:t>
            </w:r>
            <w:r w:rsidR="00B7348B">
              <w:rPr>
                <w:iCs/>
              </w:rPr>
              <w:t>percentile (Max 100)</w:t>
            </w:r>
          </w:p>
        </w:tc>
      </w:tr>
    </w:tbl>
    <w:p w14:paraId="3A9C75A6" w14:textId="77777777" w:rsidR="00841BBD" w:rsidRDefault="00841BBD">
      <w:pPr>
        <w:pStyle w:val="Heading2"/>
        <w:spacing w:before="600"/>
      </w:pPr>
    </w:p>
    <w:p w14:paraId="630652D6" w14:textId="77777777" w:rsidR="00841BBD" w:rsidRDefault="00841BBD">
      <w:pPr>
        <w:pStyle w:val="Heading2"/>
        <w:spacing w:before="600"/>
      </w:pPr>
    </w:p>
    <w:p w14:paraId="04E85272" w14:textId="77777777" w:rsidR="00841BBD" w:rsidRDefault="00841BBD" w:rsidP="00841BBD"/>
    <w:p w14:paraId="6AFCA505" w14:textId="77777777" w:rsidR="00841BBD" w:rsidRPr="00841BBD" w:rsidRDefault="00841BBD" w:rsidP="00841BBD"/>
    <w:p w14:paraId="2A7D54FF" w14:textId="04A4CB9D" w:rsidR="00E66558" w:rsidRDefault="009D71E8">
      <w:pPr>
        <w:pStyle w:val="Heading2"/>
        <w:spacing w:before="600"/>
      </w:pPr>
      <w:r>
        <w:lastRenderedPageBreak/>
        <w:t>Intended outcom</w:t>
      </w:r>
      <w:r w:rsidR="006A039D">
        <w:t>es</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547" w:type="pct"/>
        <w:tblInd w:w="-431" w:type="dxa"/>
        <w:tblCellMar>
          <w:left w:w="10" w:type="dxa"/>
          <w:right w:w="10" w:type="dxa"/>
        </w:tblCellMar>
        <w:tblLook w:val="04A0" w:firstRow="1" w:lastRow="0" w:firstColumn="1" w:lastColumn="0" w:noHBand="0" w:noVBand="1"/>
      </w:tblPr>
      <w:tblGrid>
        <w:gridCol w:w="4037"/>
        <w:gridCol w:w="6487"/>
      </w:tblGrid>
      <w:tr w:rsidR="00E66558" w14:paraId="2A7D5503" w14:textId="77777777" w:rsidTr="202A2314">
        <w:trPr>
          <w:trHeight w:val="342"/>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rsidTr="202A2314">
        <w:trPr>
          <w:trHeight w:val="1535"/>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E4D6F" w14:textId="77777777" w:rsidR="0044258A" w:rsidRPr="007A1B40" w:rsidRDefault="00F530E1" w:rsidP="00816E41">
            <w:pPr>
              <w:pStyle w:val="TableRow"/>
              <w:tabs>
                <w:tab w:val="left" w:pos="4284"/>
              </w:tabs>
              <w:spacing w:before="0" w:after="0"/>
              <w:ind w:left="0"/>
              <w:jc w:val="both"/>
              <w:rPr>
                <w:sz w:val="20"/>
                <w:szCs w:val="20"/>
              </w:rPr>
            </w:pPr>
            <w:r w:rsidRPr="007A1B40">
              <w:rPr>
                <w:sz w:val="20"/>
                <w:szCs w:val="20"/>
              </w:rPr>
              <w:t>The attendance of d</w:t>
            </w:r>
            <w:r w:rsidR="00736F73" w:rsidRPr="007A1B40">
              <w:rPr>
                <w:sz w:val="20"/>
                <w:szCs w:val="20"/>
              </w:rPr>
              <w:t>isadvantaged students</w:t>
            </w:r>
            <w:r w:rsidRPr="007A1B40">
              <w:rPr>
                <w:sz w:val="20"/>
                <w:szCs w:val="20"/>
              </w:rPr>
              <w:t xml:space="preserve"> improves during the academic year</w:t>
            </w:r>
            <w:r w:rsidR="0044258A" w:rsidRPr="007A1B40">
              <w:rPr>
                <w:sz w:val="20"/>
                <w:szCs w:val="20"/>
              </w:rPr>
              <w:t xml:space="preserve"> due to the systems and processes that have become deeply embedded within the academic.</w:t>
            </w:r>
          </w:p>
          <w:p w14:paraId="2A7D5504" w14:textId="731958D7" w:rsidR="00E66558" w:rsidRPr="007A1B40" w:rsidRDefault="0044258A" w:rsidP="00816E41">
            <w:pPr>
              <w:pStyle w:val="TableRow"/>
              <w:tabs>
                <w:tab w:val="left" w:pos="4284"/>
              </w:tabs>
              <w:spacing w:before="0" w:after="0"/>
              <w:ind w:left="0"/>
              <w:jc w:val="both"/>
              <w:rPr>
                <w:sz w:val="20"/>
                <w:szCs w:val="20"/>
              </w:rPr>
            </w:pPr>
            <w:r w:rsidRPr="007A1B40">
              <w:rPr>
                <w:sz w:val="20"/>
                <w:szCs w:val="20"/>
              </w:rPr>
              <w:t>With attendance seen as everyone’s responsibility.</w:t>
            </w:r>
            <w:r w:rsidR="00736F73" w:rsidRPr="007A1B40">
              <w:rPr>
                <w:sz w:val="20"/>
                <w:szCs w:val="20"/>
              </w:rPr>
              <w:t xml:space="preserve">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082266" w14:textId="77777777" w:rsidR="003F5108" w:rsidRPr="007A1B40" w:rsidRDefault="00B87C52" w:rsidP="007A1B40">
            <w:pPr>
              <w:pStyle w:val="TableRowCentered"/>
              <w:numPr>
                <w:ilvl w:val="0"/>
                <w:numId w:val="17"/>
              </w:numPr>
              <w:spacing w:before="0" w:after="0"/>
              <w:jc w:val="left"/>
              <w:rPr>
                <w:sz w:val="20"/>
              </w:rPr>
            </w:pPr>
            <w:r w:rsidRPr="007A1B40">
              <w:rPr>
                <w:sz w:val="20"/>
              </w:rPr>
              <w:t>Elimination of attendance gap between disadvantaged students and their peers within the Academy.</w:t>
            </w:r>
          </w:p>
          <w:p w14:paraId="25D6D4F6" w14:textId="77777777" w:rsidR="00B87C52" w:rsidRPr="007A1B40" w:rsidRDefault="000971DF" w:rsidP="007A1B40">
            <w:pPr>
              <w:pStyle w:val="TableRowCentered"/>
              <w:numPr>
                <w:ilvl w:val="0"/>
                <w:numId w:val="17"/>
              </w:numPr>
              <w:spacing w:before="0" w:after="0"/>
              <w:jc w:val="left"/>
              <w:rPr>
                <w:sz w:val="20"/>
              </w:rPr>
            </w:pPr>
            <w:r w:rsidRPr="007A1B40">
              <w:rPr>
                <w:sz w:val="20"/>
              </w:rPr>
              <w:t>50% reduction in number of school refusers</w:t>
            </w:r>
          </w:p>
          <w:p w14:paraId="6D9869F1" w14:textId="2688E9F1" w:rsidR="000971DF" w:rsidRPr="007A1B40" w:rsidRDefault="000971DF" w:rsidP="007A1B40">
            <w:pPr>
              <w:pStyle w:val="TableRowCentered"/>
              <w:numPr>
                <w:ilvl w:val="0"/>
                <w:numId w:val="17"/>
              </w:numPr>
              <w:spacing w:before="0" w:after="0"/>
              <w:jc w:val="left"/>
              <w:rPr>
                <w:sz w:val="20"/>
              </w:rPr>
            </w:pPr>
            <w:r w:rsidRPr="007A1B40">
              <w:rPr>
                <w:sz w:val="20"/>
              </w:rPr>
              <w:t xml:space="preserve">20% reduction </w:t>
            </w:r>
            <w:r w:rsidR="005A7416" w:rsidRPr="007A1B40">
              <w:rPr>
                <w:sz w:val="20"/>
              </w:rPr>
              <w:t xml:space="preserve">of disadvantaged students who are </w:t>
            </w:r>
            <w:r w:rsidR="00A468C6" w:rsidRPr="007A1B40">
              <w:rPr>
                <w:sz w:val="20"/>
              </w:rPr>
              <w:t>persistently</w:t>
            </w:r>
            <w:r w:rsidRPr="007A1B40">
              <w:rPr>
                <w:sz w:val="20"/>
              </w:rPr>
              <w:t xml:space="preserve"> </w:t>
            </w:r>
            <w:r w:rsidR="007A1B40" w:rsidRPr="007A1B40">
              <w:rPr>
                <w:sz w:val="20"/>
              </w:rPr>
              <w:t>absent.</w:t>
            </w:r>
            <w:r w:rsidRPr="007A1B40">
              <w:rPr>
                <w:sz w:val="20"/>
              </w:rPr>
              <w:t xml:space="preserve"> </w:t>
            </w:r>
          </w:p>
          <w:p w14:paraId="2A7D5505" w14:textId="0059A2E2" w:rsidR="00A468C6" w:rsidRPr="007A1B40" w:rsidRDefault="00A468C6" w:rsidP="007A1B40">
            <w:pPr>
              <w:pStyle w:val="TableRowCentered"/>
              <w:numPr>
                <w:ilvl w:val="0"/>
                <w:numId w:val="17"/>
              </w:numPr>
              <w:spacing w:before="0" w:after="0"/>
              <w:jc w:val="left"/>
              <w:rPr>
                <w:sz w:val="20"/>
              </w:rPr>
            </w:pPr>
            <w:r w:rsidRPr="007A1B40">
              <w:rPr>
                <w:sz w:val="20"/>
              </w:rPr>
              <w:t>Attendance of all students within the academy has increased and is above the national average</w:t>
            </w:r>
          </w:p>
        </w:tc>
      </w:tr>
      <w:tr w:rsidR="00E66558" w14:paraId="2A7D5509" w14:textId="77777777" w:rsidTr="202A2314">
        <w:trPr>
          <w:trHeight w:val="1016"/>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34141" w14:textId="77777777" w:rsidR="0053055B" w:rsidRPr="007A1B40" w:rsidRDefault="0053055B" w:rsidP="00816E41">
            <w:pPr>
              <w:pStyle w:val="TableRow"/>
              <w:spacing w:before="0" w:after="0"/>
              <w:rPr>
                <w:sz w:val="20"/>
                <w:szCs w:val="20"/>
              </w:rPr>
            </w:pPr>
            <w:r w:rsidRPr="007A1B40">
              <w:rPr>
                <w:sz w:val="20"/>
                <w:szCs w:val="20"/>
              </w:rPr>
              <w:t>Reduction in the number of disadvantaged being excluded or placed on AP</w:t>
            </w:r>
          </w:p>
          <w:p w14:paraId="4CAA1874" w14:textId="77777777" w:rsidR="00541C23" w:rsidRPr="007A1B40" w:rsidRDefault="0053055B" w:rsidP="00816E41">
            <w:pPr>
              <w:pStyle w:val="TableRow"/>
              <w:spacing w:before="0" w:after="0"/>
              <w:ind w:left="0"/>
              <w:rPr>
                <w:sz w:val="20"/>
                <w:szCs w:val="20"/>
              </w:rPr>
            </w:pPr>
            <w:r w:rsidRPr="007A1B40">
              <w:rPr>
                <w:sz w:val="20"/>
                <w:szCs w:val="20"/>
              </w:rPr>
              <w:t xml:space="preserve">Year 11 2022 – 7 students </w:t>
            </w:r>
          </w:p>
          <w:p w14:paraId="525FDC76" w14:textId="77777777" w:rsidR="00376AA5" w:rsidRDefault="0053055B" w:rsidP="00816E41">
            <w:pPr>
              <w:pStyle w:val="TableRow"/>
              <w:spacing w:before="0" w:after="0"/>
              <w:ind w:left="0"/>
              <w:rPr>
                <w:sz w:val="20"/>
                <w:szCs w:val="20"/>
              </w:rPr>
            </w:pPr>
            <w:r w:rsidRPr="007A1B40">
              <w:rPr>
                <w:sz w:val="20"/>
                <w:szCs w:val="20"/>
              </w:rPr>
              <w:t>Year 11 2023 – 4 students</w:t>
            </w:r>
          </w:p>
          <w:p w14:paraId="602717B7" w14:textId="3FD7CA8F" w:rsidR="00B3187F" w:rsidRPr="007A1B40" w:rsidRDefault="356F2C7D" w:rsidP="202A2314">
            <w:pPr>
              <w:pStyle w:val="TableRow"/>
              <w:spacing w:before="0" w:after="0"/>
              <w:ind w:left="0"/>
              <w:rPr>
                <w:sz w:val="20"/>
                <w:szCs w:val="20"/>
                <w:highlight w:val="yellow"/>
              </w:rPr>
            </w:pPr>
            <w:r w:rsidRPr="202A2314">
              <w:rPr>
                <w:sz w:val="20"/>
                <w:szCs w:val="20"/>
              </w:rPr>
              <w:t xml:space="preserve">Year 11 2024 – </w:t>
            </w:r>
          </w:p>
          <w:p w14:paraId="2A7D5507" w14:textId="262269A1" w:rsidR="00B3187F" w:rsidRPr="007A1B40" w:rsidRDefault="29172750" w:rsidP="202A2314">
            <w:pPr>
              <w:pStyle w:val="TableRow"/>
              <w:spacing w:before="0" w:after="0"/>
              <w:ind w:left="0"/>
              <w:rPr>
                <w:sz w:val="20"/>
                <w:szCs w:val="20"/>
                <w:highlight w:val="yellow"/>
              </w:rPr>
            </w:pPr>
            <w:r w:rsidRPr="202A2314">
              <w:rPr>
                <w:sz w:val="20"/>
                <w:szCs w:val="20"/>
              </w:rPr>
              <w:t xml:space="preserve">Year 11 2025 -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8" w14:textId="6F9172BC" w:rsidR="00E66558" w:rsidRPr="007A1B40" w:rsidRDefault="00D9366D" w:rsidP="007A1B40">
            <w:pPr>
              <w:pStyle w:val="TableRowCentered"/>
              <w:numPr>
                <w:ilvl w:val="0"/>
                <w:numId w:val="18"/>
              </w:numPr>
              <w:spacing w:before="0" w:after="0"/>
              <w:jc w:val="left"/>
              <w:rPr>
                <w:sz w:val="20"/>
              </w:rPr>
            </w:pPr>
            <w:r w:rsidRPr="007A1B40">
              <w:rPr>
                <w:sz w:val="20"/>
              </w:rPr>
              <w:t>The percentage of disadvantaged students on a fixed term exclusion, managed move or alternative provision placement to be in line with non-disadvantaged students.</w:t>
            </w:r>
          </w:p>
        </w:tc>
      </w:tr>
      <w:tr w:rsidR="00663312" w14:paraId="2A7D550C" w14:textId="77777777" w:rsidTr="202A2314">
        <w:trPr>
          <w:trHeight w:val="828"/>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A" w14:textId="02EEC7B4" w:rsidR="00663312" w:rsidRPr="007A1B40" w:rsidRDefault="00663312" w:rsidP="00816E41">
            <w:pPr>
              <w:pStyle w:val="TableRow"/>
              <w:spacing w:before="0" w:after="0"/>
              <w:rPr>
                <w:sz w:val="20"/>
                <w:szCs w:val="20"/>
              </w:rPr>
            </w:pPr>
            <w:r w:rsidRPr="007A1B40">
              <w:rPr>
                <w:sz w:val="20"/>
                <w:szCs w:val="20"/>
              </w:rPr>
              <w:t>Behaviour of students is significantly improved</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6FF579" w14:textId="77777777" w:rsidR="00663312" w:rsidRPr="007A1B40" w:rsidRDefault="00663312" w:rsidP="007A1B40">
            <w:pPr>
              <w:pStyle w:val="TableRowCentered"/>
              <w:numPr>
                <w:ilvl w:val="0"/>
                <w:numId w:val="18"/>
              </w:numPr>
              <w:spacing w:before="0" w:after="0"/>
              <w:jc w:val="left"/>
              <w:rPr>
                <w:sz w:val="20"/>
              </w:rPr>
            </w:pPr>
            <w:r w:rsidRPr="007A1B40">
              <w:rPr>
                <w:sz w:val="20"/>
              </w:rPr>
              <w:t>20% reduction in the number of break/lunch behaviour incidents of PP students</w:t>
            </w:r>
          </w:p>
          <w:p w14:paraId="2A7D550B" w14:textId="6B28D575" w:rsidR="00663312" w:rsidRPr="007A1B40" w:rsidRDefault="00663312" w:rsidP="007A1B40">
            <w:pPr>
              <w:pStyle w:val="TableRowCentered"/>
              <w:numPr>
                <w:ilvl w:val="0"/>
                <w:numId w:val="18"/>
              </w:numPr>
              <w:spacing w:before="0" w:after="0"/>
              <w:jc w:val="left"/>
              <w:rPr>
                <w:sz w:val="20"/>
              </w:rPr>
            </w:pPr>
            <w:r w:rsidRPr="007A1B40">
              <w:rPr>
                <w:sz w:val="20"/>
              </w:rPr>
              <w:t xml:space="preserve">Number of reflections is reduced by 25% for PP students for behaviour incidents. </w:t>
            </w:r>
          </w:p>
        </w:tc>
      </w:tr>
      <w:tr w:rsidR="00F2531D" w14:paraId="2A7D550F" w14:textId="77777777" w:rsidTr="202A2314">
        <w:trPr>
          <w:trHeight w:val="1447"/>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61F74B" w14:textId="2B501457" w:rsidR="00F2531D" w:rsidRPr="007A1B40" w:rsidRDefault="005759E1" w:rsidP="00816E41">
            <w:pPr>
              <w:pStyle w:val="TableRow"/>
              <w:spacing w:before="0" w:after="0"/>
              <w:ind w:left="0"/>
              <w:rPr>
                <w:sz w:val="20"/>
                <w:szCs w:val="20"/>
              </w:rPr>
            </w:pPr>
            <w:r>
              <w:rPr>
                <w:sz w:val="20"/>
                <w:szCs w:val="20"/>
              </w:rPr>
              <w:t>Literacy</w:t>
            </w:r>
            <w:r w:rsidR="00C672A8">
              <w:rPr>
                <w:sz w:val="20"/>
                <w:szCs w:val="20"/>
              </w:rPr>
              <w:t xml:space="preserve"> attainment</w:t>
            </w:r>
            <w:r w:rsidR="00F2531D" w:rsidRPr="007A1B40">
              <w:rPr>
                <w:sz w:val="20"/>
                <w:szCs w:val="20"/>
              </w:rPr>
              <w:t xml:space="preserve"> </w:t>
            </w:r>
            <w:r>
              <w:rPr>
                <w:sz w:val="20"/>
                <w:szCs w:val="20"/>
              </w:rPr>
              <w:t>o</w:t>
            </w:r>
            <w:r w:rsidR="00F2531D" w:rsidRPr="007A1B40">
              <w:rPr>
                <w:sz w:val="20"/>
                <w:szCs w:val="20"/>
              </w:rPr>
              <w:t xml:space="preserve">f disadvantaged students to be in line with non-disadvantaged students. </w:t>
            </w:r>
          </w:p>
          <w:p w14:paraId="2A7D550D" w14:textId="2C4D3A54" w:rsidR="00F2531D" w:rsidRPr="007A1B40" w:rsidRDefault="00F2531D" w:rsidP="00816E41">
            <w:pPr>
              <w:pStyle w:val="TableRow"/>
              <w:spacing w:before="0" w:after="0"/>
              <w:ind w:left="0"/>
              <w:rPr>
                <w:sz w:val="20"/>
                <w:szCs w:val="20"/>
              </w:rPr>
            </w:pP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58DE27" w14:textId="77777777" w:rsidR="00F2531D" w:rsidRPr="007A1B40" w:rsidRDefault="00F2531D" w:rsidP="007A1B40">
            <w:pPr>
              <w:pStyle w:val="TableRowCentered"/>
              <w:numPr>
                <w:ilvl w:val="0"/>
                <w:numId w:val="19"/>
              </w:numPr>
              <w:spacing w:before="0" w:after="0"/>
              <w:jc w:val="left"/>
              <w:rPr>
                <w:sz w:val="20"/>
              </w:rPr>
            </w:pPr>
            <w:r w:rsidRPr="007A1B40">
              <w:rPr>
                <w:sz w:val="20"/>
              </w:rPr>
              <w:t xml:space="preserve">85% of disadvantaged students to be at, or above, their chronological reading age. All disadvantaged students to have accessed the library at least once every month, with the vast majority visiting at least once per two weeks. </w:t>
            </w:r>
          </w:p>
          <w:p w14:paraId="2A7D550E" w14:textId="3D4F32D8" w:rsidR="00F2531D" w:rsidRPr="007A1B40" w:rsidRDefault="00F2531D" w:rsidP="007A1B40">
            <w:pPr>
              <w:pStyle w:val="TableRowCentered"/>
              <w:numPr>
                <w:ilvl w:val="0"/>
                <w:numId w:val="18"/>
              </w:numPr>
              <w:spacing w:before="0" w:after="0"/>
              <w:jc w:val="left"/>
              <w:rPr>
                <w:sz w:val="20"/>
              </w:rPr>
            </w:pPr>
            <w:r w:rsidRPr="007A1B40">
              <w:rPr>
                <w:sz w:val="20"/>
              </w:rPr>
              <w:t xml:space="preserve">All disadvantaged students accessing the Reading Plus scheme every week, with the weakest readers participating in the Ruth Miskin Fresh Start and Lexia each week. </w:t>
            </w:r>
          </w:p>
        </w:tc>
      </w:tr>
      <w:tr w:rsidR="00C713D9" w14:paraId="6A3C5229" w14:textId="77777777" w:rsidTr="202A2314">
        <w:trPr>
          <w:trHeight w:val="1237"/>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28E8B8" w14:textId="71AB73A2" w:rsidR="00C713D9" w:rsidRPr="007A1B40" w:rsidRDefault="56A5C8CC" w:rsidP="00816E41">
            <w:pPr>
              <w:pStyle w:val="TableRow"/>
              <w:spacing w:before="0" w:after="0"/>
              <w:ind w:left="0"/>
              <w:rPr>
                <w:sz w:val="20"/>
                <w:szCs w:val="20"/>
              </w:rPr>
            </w:pPr>
            <w:r w:rsidRPr="202A2314">
              <w:rPr>
                <w:sz w:val="20"/>
                <w:szCs w:val="20"/>
              </w:rPr>
              <w:t>All disadvantaged students obtain a post-16 position for September 202</w:t>
            </w:r>
            <w:r w:rsidR="0F08EC7C" w:rsidRPr="202A2314">
              <w:rPr>
                <w:sz w:val="20"/>
                <w:szCs w:val="20"/>
              </w:rPr>
              <w:t>6</w:t>
            </w:r>
            <w:r w:rsidRPr="202A2314">
              <w:rPr>
                <w:sz w:val="20"/>
                <w:szCs w:val="20"/>
              </w:rPr>
              <w:t xml:space="preserve">. Aspirations of students are raised, and they are more knowledgeable about post-18 opportunities.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7057E4" w14:textId="74C04AE2" w:rsidR="00C713D9" w:rsidRPr="007A1B40" w:rsidRDefault="56A5C8CC" w:rsidP="202A2314">
            <w:pPr>
              <w:pStyle w:val="TableRowCentered"/>
              <w:numPr>
                <w:ilvl w:val="0"/>
                <w:numId w:val="18"/>
              </w:numPr>
              <w:spacing w:before="0" w:after="0"/>
              <w:jc w:val="left"/>
              <w:rPr>
                <w:sz w:val="20"/>
              </w:rPr>
            </w:pPr>
            <w:r w:rsidRPr="202A2314">
              <w:rPr>
                <w:sz w:val="20"/>
              </w:rPr>
              <w:t>There are no disadvantaged NEETs, all disadvantaged students are in full-time education, apprenticeship or employment in September 202</w:t>
            </w:r>
            <w:r w:rsidR="22E190B6" w:rsidRPr="202A2314">
              <w:rPr>
                <w:sz w:val="20"/>
              </w:rPr>
              <w:t>6</w:t>
            </w:r>
          </w:p>
          <w:p w14:paraId="5974A073" w14:textId="39E8A2AA" w:rsidR="00C713D9" w:rsidRPr="007A1B40" w:rsidRDefault="00C713D9" w:rsidP="007A1B40">
            <w:pPr>
              <w:pStyle w:val="TableRowCentered"/>
              <w:numPr>
                <w:ilvl w:val="0"/>
                <w:numId w:val="18"/>
              </w:numPr>
              <w:spacing w:before="0" w:after="0"/>
              <w:jc w:val="left"/>
              <w:rPr>
                <w:sz w:val="20"/>
              </w:rPr>
            </w:pPr>
            <w:r w:rsidRPr="007A1B40">
              <w:rPr>
                <w:sz w:val="20"/>
              </w:rPr>
              <w:t xml:space="preserve">All KS4 disadvantaged students have the experience of visiting </w:t>
            </w:r>
            <w:proofErr w:type="gramStart"/>
            <w:r w:rsidRPr="007A1B40">
              <w:rPr>
                <w:sz w:val="20"/>
              </w:rPr>
              <w:t>a  higher</w:t>
            </w:r>
            <w:proofErr w:type="gramEnd"/>
            <w:r w:rsidRPr="007A1B40">
              <w:rPr>
                <w:sz w:val="20"/>
              </w:rPr>
              <w:t xml:space="preserve"> education </w:t>
            </w:r>
            <w:proofErr w:type="gramStart"/>
            <w:r w:rsidRPr="007A1B40">
              <w:rPr>
                <w:sz w:val="20"/>
              </w:rPr>
              <w:t>institution, and</w:t>
            </w:r>
            <w:proofErr w:type="gramEnd"/>
            <w:r w:rsidRPr="007A1B40">
              <w:rPr>
                <w:sz w:val="20"/>
              </w:rPr>
              <w:t xml:space="preserve"> are more knowledgeable </w:t>
            </w:r>
            <w:proofErr w:type="gramStart"/>
            <w:r w:rsidRPr="007A1B40">
              <w:rPr>
                <w:sz w:val="20"/>
              </w:rPr>
              <w:t>in regard to</w:t>
            </w:r>
            <w:proofErr w:type="gramEnd"/>
            <w:r w:rsidRPr="007A1B40">
              <w:rPr>
                <w:sz w:val="20"/>
              </w:rPr>
              <w:t xml:space="preserve"> Higher Level Apprenticeships.</w:t>
            </w:r>
          </w:p>
        </w:tc>
      </w:tr>
      <w:tr w:rsidR="00315EC9" w14:paraId="750B14F0" w14:textId="77777777" w:rsidTr="202A2314">
        <w:trPr>
          <w:trHeight w:val="1845"/>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28EECD" w14:textId="2B792F81" w:rsidR="00315EC9" w:rsidRPr="007A1B40" w:rsidRDefault="00315EC9" w:rsidP="00816E41">
            <w:pPr>
              <w:pStyle w:val="TableRow"/>
              <w:spacing w:before="0" w:after="0"/>
              <w:ind w:left="0"/>
              <w:rPr>
                <w:sz w:val="20"/>
                <w:szCs w:val="20"/>
              </w:rPr>
            </w:pPr>
            <w:r w:rsidRPr="007A1B40">
              <w:rPr>
                <w:sz w:val="20"/>
                <w:szCs w:val="20"/>
              </w:rPr>
              <w:t xml:space="preserve">There is an increased participation rate from disadvantaged students in enrichment activities both within school and external opportunities. </w:t>
            </w:r>
            <w:proofErr w:type="gramStart"/>
            <w:r w:rsidRPr="007A1B40">
              <w:rPr>
                <w:sz w:val="20"/>
                <w:szCs w:val="20"/>
              </w:rPr>
              <w:t>Students</w:t>
            </w:r>
            <w:proofErr w:type="gramEnd"/>
            <w:r w:rsidRPr="007A1B40">
              <w:rPr>
                <w:sz w:val="20"/>
                <w:szCs w:val="20"/>
              </w:rPr>
              <w:t xml:space="preserve"> cultural capital is enhanced through their involvement in these activities.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03A48" w14:textId="77777777" w:rsidR="00315EC9" w:rsidRPr="007A1B40" w:rsidRDefault="00315EC9" w:rsidP="007A1B40">
            <w:pPr>
              <w:pStyle w:val="TableRowCentered"/>
              <w:numPr>
                <w:ilvl w:val="0"/>
                <w:numId w:val="20"/>
              </w:numPr>
              <w:spacing w:before="0" w:after="0"/>
              <w:jc w:val="left"/>
              <w:rPr>
                <w:sz w:val="20"/>
              </w:rPr>
            </w:pPr>
            <w:r w:rsidRPr="007A1B40">
              <w:rPr>
                <w:sz w:val="20"/>
              </w:rPr>
              <w:t xml:space="preserve">All disadvantaged participate in at least one external </w:t>
            </w:r>
            <w:proofErr w:type="gramStart"/>
            <w:r w:rsidRPr="007A1B40">
              <w:rPr>
                <w:sz w:val="20"/>
              </w:rPr>
              <w:t>visit;</w:t>
            </w:r>
            <w:proofErr w:type="gramEnd"/>
            <w:r w:rsidRPr="007A1B40">
              <w:rPr>
                <w:sz w:val="20"/>
              </w:rPr>
              <w:t xml:space="preserve"> interventions, </w:t>
            </w:r>
            <w:proofErr w:type="gramStart"/>
            <w:r w:rsidRPr="007A1B40">
              <w:rPr>
                <w:sz w:val="20"/>
              </w:rPr>
              <w:t>and  an</w:t>
            </w:r>
            <w:proofErr w:type="gramEnd"/>
            <w:r w:rsidRPr="007A1B40">
              <w:rPr>
                <w:sz w:val="20"/>
              </w:rPr>
              <w:t xml:space="preserve"> enrichment activity each academic year. </w:t>
            </w:r>
          </w:p>
          <w:p w14:paraId="6668D4DD" w14:textId="77777777" w:rsidR="00315EC9" w:rsidRPr="007A1B40" w:rsidRDefault="00315EC9" w:rsidP="007A1B40">
            <w:pPr>
              <w:pStyle w:val="TableRowCentered"/>
              <w:numPr>
                <w:ilvl w:val="0"/>
                <w:numId w:val="20"/>
              </w:numPr>
              <w:spacing w:before="0" w:after="0"/>
              <w:jc w:val="left"/>
              <w:rPr>
                <w:sz w:val="20"/>
              </w:rPr>
            </w:pPr>
            <w:r w:rsidRPr="007A1B40">
              <w:rPr>
                <w:sz w:val="20"/>
              </w:rPr>
              <w:t>At least 30% of the following to be PP students:</w:t>
            </w:r>
          </w:p>
          <w:p w14:paraId="5EBB1406" w14:textId="77777777" w:rsidR="00315EC9" w:rsidRPr="007A1B40" w:rsidRDefault="00315EC9" w:rsidP="007A1B40">
            <w:pPr>
              <w:pStyle w:val="TableRowCentered"/>
              <w:numPr>
                <w:ilvl w:val="0"/>
                <w:numId w:val="15"/>
              </w:numPr>
              <w:spacing w:before="0" w:after="0"/>
              <w:jc w:val="left"/>
              <w:rPr>
                <w:sz w:val="20"/>
              </w:rPr>
            </w:pPr>
            <w:r w:rsidRPr="007A1B40">
              <w:rPr>
                <w:sz w:val="20"/>
              </w:rPr>
              <w:t xml:space="preserve">Leadership teams </w:t>
            </w:r>
          </w:p>
          <w:p w14:paraId="49FC200B" w14:textId="77777777" w:rsidR="00315EC9" w:rsidRPr="007A1B40" w:rsidRDefault="00315EC9" w:rsidP="007A1B40">
            <w:pPr>
              <w:pStyle w:val="TableRowCentered"/>
              <w:numPr>
                <w:ilvl w:val="0"/>
                <w:numId w:val="15"/>
              </w:numPr>
              <w:spacing w:before="0" w:after="0"/>
              <w:jc w:val="left"/>
              <w:rPr>
                <w:sz w:val="20"/>
              </w:rPr>
            </w:pPr>
            <w:r w:rsidRPr="007A1B40">
              <w:rPr>
                <w:sz w:val="20"/>
              </w:rPr>
              <w:t>CORE Us</w:t>
            </w:r>
          </w:p>
          <w:p w14:paraId="6866151E" w14:textId="77777777" w:rsidR="00315EC9" w:rsidRPr="007A1B40" w:rsidRDefault="00315EC9" w:rsidP="007A1B40">
            <w:pPr>
              <w:pStyle w:val="TableRowCentered"/>
              <w:numPr>
                <w:ilvl w:val="0"/>
                <w:numId w:val="15"/>
              </w:numPr>
              <w:spacing w:before="0" w:after="0"/>
              <w:jc w:val="left"/>
              <w:rPr>
                <w:sz w:val="20"/>
              </w:rPr>
            </w:pPr>
            <w:r w:rsidRPr="007A1B40">
              <w:rPr>
                <w:sz w:val="20"/>
              </w:rPr>
              <w:t xml:space="preserve">CORE </w:t>
            </w:r>
            <w:proofErr w:type="spellStart"/>
            <w:r w:rsidRPr="007A1B40">
              <w:rPr>
                <w:sz w:val="20"/>
              </w:rPr>
              <w:t>LoT</w:t>
            </w:r>
            <w:proofErr w:type="spellEnd"/>
          </w:p>
          <w:p w14:paraId="2F4518E9" w14:textId="77777777" w:rsidR="00315EC9" w:rsidRPr="007A1B40" w:rsidRDefault="00315EC9" w:rsidP="007A1B40">
            <w:pPr>
              <w:pStyle w:val="TableRowCentered"/>
              <w:numPr>
                <w:ilvl w:val="0"/>
                <w:numId w:val="15"/>
              </w:numPr>
              <w:spacing w:before="0" w:after="0"/>
              <w:jc w:val="left"/>
              <w:rPr>
                <w:sz w:val="20"/>
              </w:rPr>
            </w:pPr>
            <w:r w:rsidRPr="007A1B40">
              <w:rPr>
                <w:sz w:val="20"/>
              </w:rPr>
              <w:t>Cadets</w:t>
            </w:r>
          </w:p>
          <w:p w14:paraId="743C723A" w14:textId="77777777" w:rsidR="00816E41" w:rsidRDefault="00315EC9" w:rsidP="00816E41">
            <w:pPr>
              <w:pStyle w:val="TableRowCentered"/>
              <w:numPr>
                <w:ilvl w:val="0"/>
                <w:numId w:val="15"/>
              </w:numPr>
              <w:spacing w:before="0" w:after="0"/>
              <w:jc w:val="left"/>
              <w:rPr>
                <w:sz w:val="20"/>
              </w:rPr>
            </w:pPr>
            <w:r w:rsidRPr="007A1B40">
              <w:rPr>
                <w:sz w:val="20"/>
              </w:rPr>
              <w:t>Sports Teams</w:t>
            </w:r>
          </w:p>
          <w:p w14:paraId="685DE445" w14:textId="177B6773" w:rsidR="00315EC9" w:rsidRPr="00816E41" w:rsidRDefault="00315EC9" w:rsidP="00816E41">
            <w:pPr>
              <w:pStyle w:val="TableRowCentered"/>
              <w:numPr>
                <w:ilvl w:val="0"/>
                <w:numId w:val="15"/>
              </w:numPr>
              <w:spacing w:before="0" w:after="0"/>
              <w:jc w:val="left"/>
              <w:rPr>
                <w:sz w:val="20"/>
              </w:rPr>
            </w:pPr>
            <w:r w:rsidRPr="00816E41">
              <w:rPr>
                <w:sz w:val="20"/>
              </w:rPr>
              <w:t>Duke of Edinburgh</w:t>
            </w:r>
          </w:p>
        </w:tc>
      </w:tr>
      <w:tr w:rsidR="00B21F52" w14:paraId="22DFC6CC" w14:textId="77777777" w:rsidTr="202A2314">
        <w:trPr>
          <w:trHeight w:val="1016"/>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2CF752" w14:textId="63C1CD28" w:rsidR="00B21F52" w:rsidRPr="007A1B40" w:rsidRDefault="00B21F52" w:rsidP="00816E41">
            <w:pPr>
              <w:pStyle w:val="TableRow"/>
              <w:spacing w:before="0" w:after="0"/>
              <w:ind w:left="0"/>
              <w:rPr>
                <w:sz w:val="20"/>
                <w:szCs w:val="20"/>
              </w:rPr>
            </w:pPr>
            <w:r w:rsidRPr="007A1B40">
              <w:rPr>
                <w:sz w:val="20"/>
                <w:szCs w:val="20"/>
              </w:rPr>
              <w:t xml:space="preserve">Assessments for students in Years 7 – 10 to show an increased number of students at secure level. </w:t>
            </w:r>
          </w:p>
          <w:p w14:paraId="0ADC2F60" w14:textId="695C76E7" w:rsidR="00B21F52" w:rsidRPr="007A1B40" w:rsidRDefault="00B21F52" w:rsidP="00816E41">
            <w:pPr>
              <w:pStyle w:val="TableRow"/>
              <w:spacing w:before="0" w:after="0"/>
              <w:ind w:left="0"/>
              <w:rPr>
                <w:sz w:val="20"/>
                <w:szCs w:val="20"/>
              </w:rPr>
            </w:pP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123DF5" w14:textId="689DB521" w:rsidR="00B21F52" w:rsidRPr="007A1B40" w:rsidRDefault="00B21F52" w:rsidP="007A1B40">
            <w:pPr>
              <w:pStyle w:val="TableRowCentered"/>
              <w:numPr>
                <w:ilvl w:val="0"/>
                <w:numId w:val="18"/>
              </w:numPr>
              <w:spacing w:before="0" w:after="0"/>
              <w:jc w:val="left"/>
              <w:rPr>
                <w:sz w:val="20"/>
              </w:rPr>
            </w:pPr>
            <w:r w:rsidRPr="007A1B40">
              <w:rPr>
                <w:sz w:val="20"/>
              </w:rPr>
              <w:t xml:space="preserve">Number of disadvantaged students to achieve ‘secure’ results to increase by 10% in each year group to close the gap between disadvantaged and non-disadvantaged students – in SC, HI and GG. </w:t>
            </w:r>
          </w:p>
        </w:tc>
      </w:tr>
      <w:tr w:rsidR="003F3264" w14:paraId="683C9F85" w14:textId="77777777" w:rsidTr="202A2314">
        <w:trPr>
          <w:trHeight w:val="608"/>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2F2E47" w14:textId="5E0AE185" w:rsidR="003F3264" w:rsidRPr="007A1B40" w:rsidRDefault="003F3264" w:rsidP="00816E41">
            <w:pPr>
              <w:pStyle w:val="TableRow"/>
              <w:spacing w:before="0" w:after="0"/>
              <w:ind w:left="0"/>
              <w:rPr>
                <w:sz w:val="20"/>
                <w:szCs w:val="20"/>
              </w:rPr>
            </w:pPr>
            <w:r w:rsidRPr="007A1B40">
              <w:rPr>
                <w:sz w:val="20"/>
                <w:szCs w:val="20"/>
              </w:rPr>
              <w:t xml:space="preserve">Students have access to any mental health and well-being resources they require.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0F33A2" w14:textId="627A88C0" w:rsidR="003F3264" w:rsidRPr="007A1B40" w:rsidRDefault="003F3264" w:rsidP="007A1B40">
            <w:pPr>
              <w:pStyle w:val="TableRowCentered"/>
              <w:numPr>
                <w:ilvl w:val="0"/>
                <w:numId w:val="18"/>
              </w:numPr>
              <w:spacing w:before="0" w:after="0"/>
              <w:jc w:val="left"/>
              <w:rPr>
                <w:sz w:val="20"/>
              </w:rPr>
            </w:pPr>
            <w:r w:rsidRPr="007A1B40">
              <w:rPr>
                <w:sz w:val="20"/>
              </w:rPr>
              <w:t xml:space="preserve">All disadvantaged students have access to a mental health counsellor. All disadvantaged students are offered breakfast each morning. </w:t>
            </w:r>
          </w:p>
        </w:tc>
      </w:tr>
      <w:tr w:rsidR="005C7D3C" w14:paraId="7BBFC183" w14:textId="77777777" w:rsidTr="202A2314">
        <w:trPr>
          <w:trHeight w:val="1249"/>
        </w:trPr>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0560F1" w14:textId="4F23CF7F" w:rsidR="005C7D3C" w:rsidRPr="007A1B40" w:rsidRDefault="31B72B2C" w:rsidP="00816E41">
            <w:pPr>
              <w:pStyle w:val="TableRow"/>
              <w:spacing w:before="0" w:after="0"/>
              <w:ind w:left="0"/>
              <w:rPr>
                <w:sz w:val="20"/>
                <w:szCs w:val="20"/>
              </w:rPr>
            </w:pPr>
            <w:r w:rsidRPr="202A2314">
              <w:rPr>
                <w:sz w:val="20"/>
                <w:szCs w:val="20"/>
              </w:rPr>
              <w:t>Attainment</w:t>
            </w:r>
            <w:r w:rsidR="70638E33" w:rsidRPr="202A2314">
              <w:rPr>
                <w:sz w:val="20"/>
                <w:szCs w:val="20"/>
              </w:rPr>
              <w:t xml:space="preserve"> 8 score for disadvantaged students to be above national average through students being supported by tutoring programmes, required revision resources and materials, and access to appropriate support.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380E27" w14:textId="18B00164" w:rsidR="005C7D3C" w:rsidRPr="007A1B40" w:rsidRDefault="70638E33" w:rsidP="202A2314">
            <w:pPr>
              <w:pStyle w:val="TableRowCentered"/>
              <w:numPr>
                <w:ilvl w:val="0"/>
                <w:numId w:val="18"/>
              </w:numPr>
              <w:spacing w:before="0" w:after="0"/>
              <w:jc w:val="left"/>
              <w:rPr>
                <w:sz w:val="20"/>
              </w:rPr>
            </w:pPr>
            <w:r w:rsidRPr="202A2314">
              <w:rPr>
                <w:sz w:val="20"/>
              </w:rPr>
              <w:t xml:space="preserve">The </w:t>
            </w:r>
            <w:r w:rsidR="01B25294" w:rsidRPr="202A2314">
              <w:rPr>
                <w:sz w:val="20"/>
              </w:rPr>
              <w:t>Attainment</w:t>
            </w:r>
            <w:r w:rsidRPr="202A2314">
              <w:rPr>
                <w:sz w:val="20"/>
              </w:rPr>
              <w:t xml:space="preserve"> 8 score and attainment scores for PP students to be at/above national average. </w:t>
            </w:r>
          </w:p>
          <w:p w14:paraId="3BF098E4" w14:textId="4D693D79" w:rsidR="005C7D3C" w:rsidRPr="007A1B40" w:rsidRDefault="005C7D3C" w:rsidP="007A1B40">
            <w:pPr>
              <w:pStyle w:val="TableRowCentered"/>
              <w:numPr>
                <w:ilvl w:val="0"/>
                <w:numId w:val="18"/>
              </w:numPr>
              <w:spacing w:before="0" w:after="0"/>
              <w:jc w:val="left"/>
              <w:rPr>
                <w:sz w:val="20"/>
              </w:rPr>
            </w:pPr>
            <w:r w:rsidRPr="007A1B40">
              <w:rPr>
                <w:sz w:val="20"/>
              </w:rPr>
              <w:t>No gap in attainment or progress between PP students and their peers</w:t>
            </w:r>
          </w:p>
          <w:p w14:paraId="5D64B6A5" w14:textId="56E8B813" w:rsidR="005C7D3C" w:rsidRPr="007A1B40" w:rsidRDefault="3A381A91" w:rsidP="202A2314">
            <w:pPr>
              <w:pStyle w:val="TableRowCentered"/>
              <w:numPr>
                <w:ilvl w:val="0"/>
                <w:numId w:val="18"/>
              </w:numPr>
              <w:spacing w:before="0" w:after="0"/>
              <w:jc w:val="left"/>
              <w:rPr>
                <w:sz w:val="20"/>
              </w:rPr>
            </w:pPr>
            <w:r w:rsidRPr="202A2314">
              <w:rPr>
                <w:sz w:val="20"/>
              </w:rPr>
              <w:lastRenderedPageBreak/>
              <w:t>Attainment</w:t>
            </w:r>
            <w:r w:rsidR="70638E33" w:rsidRPr="202A2314">
              <w:rPr>
                <w:sz w:val="20"/>
              </w:rPr>
              <w:t xml:space="preserve"> 8 scores of Ebac</w:t>
            </w:r>
            <w:r w:rsidR="429DCC50" w:rsidRPr="202A2314">
              <w:rPr>
                <w:sz w:val="20"/>
              </w:rPr>
              <w:t>c</w:t>
            </w:r>
            <w:r w:rsidR="70638E33" w:rsidRPr="202A2314">
              <w:rPr>
                <w:sz w:val="20"/>
              </w:rPr>
              <w:t xml:space="preserve"> subjects (SC, HI, GG) to be in line with other subjects.</w:t>
            </w:r>
          </w:p>
        </w:tc>
      </w:tr>
    </w:tbl>
    <w:p w14:paraId="78FA959F" w14:textId="14C08CDB" w:rsidR="000D7006" w:rsidRDefault="000D7006">
      <w:pPr>
        <w:suppressAutoHyphens w:val="0"/>
        <w:spacing w:after="0" w:line="240" w:lineRule="auto"/>
        <w:sectPr w:rsidR="000D7006" w:rsidSect="000C3361">
          <w:headerReference w:type="default" r:id="rId11"/>
          <w:footerReference w:type="default" r:id="rId12"/>
          <w:type w:val="continuous"/>
          <w:pgSz w:w="11906" w:h="16838"/>
          <w:pgMar w:top="1134" w:right="1276" w:bottom="1134" w:left="1134" w:header="709" w:footer="709" w:gutter="0"/>
          <w:cols w:space="720"/>
        </w:sectPr>
      </w:pPr>
    </w:p>
    <w:bookmarkEnd w:id="14"/>
    <w:bookmarkEnd w:id="15"/>
    <w:bookmarkEnd w:id="16"/>
    <w:p w14:paraId="2E959BA8" w14:textId="77777777" w:rsidR="00591FD4" w:rsidRDefault="00591FD4" w:rsidP="00713480">
      <w:pPr>
        <w:suppressAutoHyphens w:val="0"/>
        <w:autoSpaceDN/>
        <w:spacing w:after="0" w:line="240" w:lineRule="auto"/>
        <w:rPr>
          <w:rFonts w:eastAsia="Arial" w:cs="Arial"/>
          <w:b/>
        </w:rPr>
      </w:pPr>
    </w:p>
    <w:p w14:paraId="5792B3F2" w14:textId="77777777" w:rsidR="00591FD4" w:rsidRDefault="00591FD4" w:rsidP="00591FD4">
      <w:pPr>
        <w:pStyle w:val="Heading2"/>
      </w:pPr>
      <w:r>
        <w:t>Activity in this academic year</w:t>
      </w:r>
    </w:p>
    <w:p w14:paraId="320E2428" w14:textId="77777777" w:rsidR="00591FD4" w:rsidRDefault="00591FD4" w:rsidP="00591FD4">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638DD2D1" w14:textId="77777777" w:rsidR="00591FD4" w:rsidRDefault="00591FD4" w:rsidP="00591FD4">
      <w:pPr>
        <w:pStyle w:val="Heading3"/>
      </w:pPr>
      <w:r>
        <w:t>Teaching (for example, CPD, recruitment and retention)</w:t>
      </w:r>
    </w:p>
    <w:p w14:paraId="52DD9648" w14:textId="0E25F997" w:rsidR="00591FD4" w:rsidRDefault="00591FD4" w:rsidP="00591FD4">
      <w:r>
        <w:t xml:space="preserve">Budgeted cost: £ </w:t>
      </w:r>
      <w:r w:rsidR="00492824" w:rsidRPr="202A2314">
        <w:rPr>
          <w:i/>
          <w:iCs/>
        </w:rPr>
        <w:t>1</w:t>
      </w:r>
      <w:r w:rsidR="0482833D" w:rsidRPr="202A2314">
        <w:rPr>
          <w:i/>
          <w:iCs/>
        </w:rPr>
        <w:t>02,701</w:t>
      </w:r>
    </w:p>
    <w:tbl>
      <w:tblPr>
        <w:tblW w:w="5000" w:type="pct"/>
        <w:tblCellMar>
          <w:left w:w="10" w:type="dxa"/>
          <w:right w:w="10" w:type="dxa"/>
        </w:tblCellMar>
        <w:tblLook w:val="04A0" w:firstRow="1" w:lastRow="0" w:firstColumn="1" w:lastColumn="0" w:noHBand="0" w:noVBand="1"/>
      </w:tblPr>
      <w:tblGrid>
        <w:gridCol w:w="2963"/>
        <w:gridCol w:w="4689"/>
        <w:gridCol w:w="2804"/>
      </w:tblGrid>
      <w:tr w:rsidR="00591FD4" w14:paraId="18B06DDC" w14:textId="77777777" w:rsidTr="00B05BE6">
        <w:tc>
          <w:tcPr>
            <w:tcW w:w="2963"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9DB39C0" w14:textId="77777777" w:rsidR="00591FD4" w:rsidRDefault="00591FD4" w:rsidP="00826896">
            <w:pPr>
              <w:pStyle w:val="TableHeader"/>
              <w:ind w:left="0" w:right="0"/>
              <w:jc w:val="left"/>
            </w:pPr>
            <w:r>
              <w:t>Activity</w:t>
            </w:r>
          </w:p>
        </w:tc>
        <w:tc>
          <w:tcPr>
            <w:tcW w:w="468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A433C51" w14:textId="77777777" w:rsidR="00591FD4" w:rsidRDefault="00591FD4" w:rsidP="00826896">
            <w:pPr>
              <w:pStyle w:val="TableHeader"/>
              <w:ind w:left="0" w:right="0"/>
              <w:jc w:val="left"/>
            </w:pPr>
            <w:r>
              <w:t>Evidence that supports this approach</w:t>
            </w:r>
          </w:p>
        </w:tc>
        <w:tc>
          <w:tcPr>
            <w:tcW w:w="280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06DA06E" w14:textId="77777777" w:rsidR="00591FD4" w:rsidRDefault="00591FD4" w:rsidP="00826896">
            <w:pPr>
              <w:pStyle w:val="TableHeader"/>
              <w:ind w:left="0" w:right="0"/>
              <w:jc w:val="left"/>
            </w:pPr>
            <w:r>
              <w:t>Challenge number(s) addressed</w:t>
            </w:r>
          </w:p>
        </w:tc>
      </w:tr>
      <w:tr w:rsidR="00591FD4" w14:paraId="6150C8F2" w14:textId="77777777" w:rsidTr="00B05BE6">
        <w:tc>
          <w:tcPr>
            <w:tcW w:w="2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58DA" w14:textId="542DB2F1" w:rsidR="00591FD4" w:rsidRDefault="00AB12C6" w:rsidP="00826896">
            <w:pPr>
              <w:pStyle w:val="TableRow"/>
              <w:ind w:left="0" w:right="0"/>
            </w:pPr>
            <w:r>
              <w:rPr>
                <w:i/>
                <w:iCs/>
                <w:sz w:val="22"/>
                <w:szCs w:val="22"/>
              </w:rPr>
              <w:t xml:space="preserve">Pupil Premium leadership </w:t>
            </w:r>
          </w:p>
        </w:tc>
        <w:tc>
          <w:tcPr>
            <w:tcW w:w="4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48B6C" w14:textId="7AB660C4" w:rsidR="00591FD4" w:rsidRDefault="000730E9" w:rsidP="00826896">
            <w:pPr>
              <w:pStyle w:val="TableRowCentered"/>
              <w:ind w:left="0" w:right="0"/>
              <w:jc w:val="left"/>
              <w:rPr>
                <w:sz w:val="22"/>
              </w:rPr>
            </w:pPr>
            <w:r w:rsidRPr="00DD1C9B">
              <w:t>This approach aligns with research findings that emphasise the importance of targeted professional development and instructional leadership in improving student outcomes, especially among disadvantaged students (Education Endowment Foundation, 2021).</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7B1D" w14:textId="108A417E" w:rsidR="00591FD4" w:rsidRDefault="007B0A52" w:rsidP="00826896">
            <w:pPr>
              <w:pStyle w:val="TableRowCentered"/>
              <w:ind w:left="0" w:right="0"/>
              <w:jc w:val="left"/>
              <w:rPr>
                <w:sz w:val="22"/>
              </w:rPr>
            </w:pPr>
            <w:r>
              <w:rPr>
                <w:sz w:val="22"/>
              </w:rPr>
              <w:t>1,2,3,4,5,6,7,8,9,10,11</w:t>
            </w:r>
          </w:p>
        </w:tc>
      </w:tr>
      <w:tr w:rsidR="00591FD4" w14:paraId="093A8BA8" w14:textId="77777777" w:rsidTr="00B05BE6">
        <w:tc>
          <w:tcPr>
            <w:tcW w:w="2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9DBB4" w14:textId="03C47168" w:rsidR="00591FD4" w:rsidRDefault="0051754B" w:rsidP="00826896">
            <w:pPr>
              <w:pStyle w:val="TableRow"/>
              <w:ind w:left="0" w:right="0"/>
              <w:rPr>
                <w:i/>
                <w:sz w:val="22"/>
              </w:rPr>
            </w:pPr>
            <w:r>
              <w:rPr>
                <w:i/>
                <w:sz w:val="22"/>
              </w:rPr>
              <w:t xml:space="preserve">Trust </w:t>
            </w:r>
            <w:proofErr w:type="gramStart"/>
            <w:r>
              <w:rPr>
                <w:i/>
                <w:sz w:val="22"/>
              </w:rPr>
              <w:t>Lead</w:t>
            </w:r>
            <w:proofErr w:type="gramEnd"/>
            <w:r>
              <w:rPr>
                <w:i/>
                <w:sz w:val="22"/>
              </w:rPr>
              <w:t xml:space="preserve"> Practitioner contribution </w:t>
            </w:r>
          </w:p>
        </w:tc>
        <w:tc>
          <w:tcPr>
            <w:tcW w:w="4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D2881" w14:textId="77777777" w:rsidR="00C119C7" w:rsidRDefault="00C119C7" w:rsidP="00C119C7">
            <w:r>
              <w:t>Q</w:t>
            </w:r>
            <w:r w:rsidRPr="004F3305">
              <w:t>uality first wave teaching is foundational to supporting the academic progress of all students, particularly those from disadvantaged backgrounds. We will provide Continuous Professional Development (CPD)</w:t>
            </w:r>
            <w:r>
              <w:t xml:space="preserve"> through our Trust Lead Practitioners</w:t>
            </w:r>
            <w:r w:rsidRPr="004F3305">
              <w:t xml:space="preserve"> focused on equipping our staff with effective strategies to enhance their teaching practices for pupil premium (PP) students. These strategies have</w:t>
            </w:r>
            <w:r>
              <w:t xml:space="preserve"> </w:t>
            </w:r>
            <w:r w:rsidRPr="004F3305">
              <w:t>demonstrated a significant positive impact, with evidence indicating that they can accelerate progress by up to +8 months within a condensed time frame.</w:t>
            </w:r>
          </w:p>
          <w:p w14:paraId="0547A65F" w14:textId="77777777" w:rsidR="00C119C7" w:rsidRDefault="00C119C7" w:rsidP="00C119C7">
            <w:r w:rsidRPr="004F3305">
              <w:t xml:space="preserve">“Providing feedback is well-evidenced and has a high impact on learning outcomes. Effective feedback tends to focus on the task, subject and self-regulation strategies: it provides specific information on how to improve.” </w:t>
            </w:r>
          </w:p>
          <w:p w14:paraId="28C64542" w14:textId="77777777" w:rsidR="00C119C7" w:rsidRPr="004F3305" w:rsidRDefault="00C119C7" w:rsidP="00C119C7">
            <w:r w:rsidRPr="004F3305">
              <w:t xml:space="preserve">“Feedback has effects across all age groups. Research in schools has focused particularly on its impact on English, </w:t>
            </w:r>
            <w:r w:rsidRPr="004F3305">
              <w:lastRenderedPageBreak/>
              <w:t>mathematics and, to a lesser extent, science.” (Teaching and Learning Toolkit, 2021)</w:t>
            </w:r>
          </w:p>
          <w:p w14:paraId="0DAE88E5" w14:textId="77777777" w:rsidR="00591FD4" w:rsidRDefault="00591FD4" w:rsidP="00826896">
            <w:pPr>
              <w:pStyle w:val="TableRowCentered"/>
              <w:ind w:left="0" w:right="0"/>
              <w:jc w:val="left"/>
              <w:rPr>
                <w:sz w:val="22"/>
              </w:rPr>
            </w:pP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68072" w14:textId="002F03AB" w:rsidR="00591FD4" w:rsidRDefault="005757BE" w:rsidP="00826896">
            <w:pPr>
              <w:pStyle w:val="TableRowCentered"/>
              <w:ind w:left="0" w:right="0"/>
              <w:jc w:val="left"/>
              <w:rPr>
                <w:sz w:val="22"/>
              </w:rPr>
            </w:pPr>
            <w:r>
              <w:rPr>
                <w:sz w:val="22"/>
              </w:rPr>
              <w:lastRenderedPageBreak/>
              <w:t>2,5,6,7,8,9</w:t>
            </w:r>
          </w:p>
        </w:tc>
      </w:tr>
      <w:tr w:rsidR="00AB12C6" w14:paraId="30B74158" w14:textId="77777777" w:rsidTr="00B05BE6">
        <w:tc>
          <w:tcPr>
            <w:tcW w:w="2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B4742" w14:textId="1196B573" w:rsidR="00AB12C6" w:rsidRDefault="0051754B" w:rsidP="00826896">
            <w:pPr>
              <w:pStyle w:val="TableRow"/>
              <w:ind w:left="0" w:right="0"/>
              <w:rPr>
                <w:i/>
                <w:sz w:val="22"/>
              </w:rPr>
            </w:pPr>
            <w:r>
              <w:rPr>
                <w:i/>
                <w:sz w:val="22"/>
              </w:rPr>
              <w:t xml:space="preserve">Literacy leadership </w:t>
            </w:r>
          </w:p>
        </w:tc>
        <w:tc>
          <w:tcPr>
            <w:tcW w:w="4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AE171" w14:textId="77777777" w:rsidR="00B55E3B" w:rsidRDefault="00B55E3B" w:rsidP="00B55E3B">
            <w:r>
              <w:t>T</w:t>
            </w:r>
            <w:r w:rsidRPr="00DD1C9B">
              <w:t>o address the specific literacy needs of our pupil premium (PP) students, we are implementing targeted literacy interventions facilitated by Specialist Literacy Teaching Assistants (TAs). This approach is grounded in evidence-based research demonstrating the significant impact of reading comprehension strategies on student progress and achievement (Education Endowment Foundation, 2021). By tailoring activities and texts to match students' reading capabilities, these interventions aim to provide a supportive yet appropriately challenging learning experience for PP students.</w:t>
            </w:r>
          </w:p>
          <w:p w14:paraId="4C998106" w14:textId="77777777" w:rsidR="00AB12C6" w:rsidRDefault="00AB12C6" w:rsidP="00826896">
            <w:pPr>
              <w:pStyle w:val="TableRowCentered"/>
              <w:ind w:left="0" w:right="0"/>
              <w:jc w:val="left"/>
              <w:rPr>
                <w:sz w:val="22"/>
              </w:rPr>
            </w:pP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7990C" w14:textId="675DC916" w:rsidR="00AB12C6" w:rsidRDefault="005757BE" w:rsidP="00826896">
            <w:pPr>
              <w:pStyle w:val="TableRowCentered"/>
              <w:ind w:left="0" w:right="0"/>
              <w:jc w:val="left"/>
              <w:rPr>
                <w:sz w:val="22"/>
              </w:rPr>
            </w:pPr>
            <w:r>
              <w:rPr>
                <w:sz w:val="22"/>
              </w:rPr>
              <w:t>5,8,9</w:t>
            </w:r>
          </w:p>
        </w:tc>
      </w:tr>
      <w:tr w:rsidR="00AB12C6" w14:paraId="2C5E184F" w14:textId="77777777" w:rsidTr="00B05BE6">
        <w:tc>
          <w:tcPr>
            <w:tcW w:w="2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2300F" w14:textId="3417EDB6" w:rsidR="00AB12C6" w:rsidRDefault="00B05BE6" w:rsidP="00826896">
            <w:pPr>
              <w:pStyle w:val="TableRow"/>
              <w:ind w:left="0" w:right="0"/>
              <w:rPr>
                <w:i/>
                <w:sz w:val="22"/>
              </w:rPr>
            </w:pPr>
            <w:r>
              <w:rPr>
                <w:i/>
                <w:sz w:val="22"/>
              </w:rPr>
              <w:t xml:space="preserve">HPA and KS2 transition leadership </w:t>
            </w:r>
          </w:p>
        </w:tc>
        <w:tc>
          <w:tcPr>
            <w:tcW w:w="4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C81A4" w14:textId="77777777" w:rsidR="00071E88" w:rsidRPr="00DD1C9B" w:rsidRDefault="00071E88" w:rsidP="00071E88">
            <w:r w:rsidRPr="00DD1C9B">
              <w:t>Research indicates that students from disadvantaged backgrounds may experience negative academic and social outcomes during school transitions (Akos &amp; Galassi, 2004). Disruptions in learning and feelings of anxiety can hinder progress. Transition support programs that emphasise continuity in learning and positive social adaptation can mitigate the negative effects of the transition period (Eccles et al., 1993).</w:t>
            </w:r>
          </w:p>
          <w:p w14:paraId="689A71C2" w14:textId="77777777" w:rsidR="00AB12C6" w:rsidRDefault="00AB12C6" w:rsidP="00826896">
            <w:pPr>
              <w:pStyle w:val="TableRowCentered"/>
              <w:ind w:left="0" w:right="0"/>
              <w:jc w:val="left"/>
              <w:rPr>
                <w:sz w:val="22"/>
              </w:rPr>
            </w:pP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B162B" w14:textId="28663EBB" w:rsidR="00AB12C6" w:rsidRDefault="00511165" w:rsidP="00826896">
            <w:pPr>
              <w:pStyle w:val="TableRowCentered"/>
              <w:ind w:left="0" w:right="0"/>
              <w:jc w:val="left"/>
              <w:rPr>
                <w:sz w:val="22"/>
              </w:rPr>
            </w:pPr>
            <w:r>
              <w:rPr>
                <w:sz w:val="22"/>
              </w:rPr>
              <w:t>1,2,8,10,11</w:t>
            </w:r>
          </w:p>
        </w:tc>
      </w:tr>
    </w:tbl>
    <w:p w14:paraId="260C516C" w14:textId="77777777" w:rsidR="00591FD4" w:rsidRDefault="00591FD4" w:rsidP="00591FD4"/>
    <w:p w14:paraId="2EC4240F" w14:textId="77777777" w:rsidR="00FA6D80" w:rsidRDefault="00FA6D80" w:rsidP="00591FD4"/>
    <w:p w14:paraId="0DE17873" w14:textId="77777777" w:rsidR="00FA6D80" w:rsidRDefault="00FA6D80" w:rsidP="00591FD4"/>
    <w:p w14:paraId="4A127A28" w14:textId="77777777" w:rsidR="00FA6D80" w:rsidRDefault="00FA6D80" w:rsidP="00591FD4"/>
    <w:p w14:paraId="419C6836" w14:textId="77777777" w:rsidR="00591FD4" w:rsidRPr="00AA355B" w:rsidRDefault="00591FD4" w:rsidP="00591FD4">
      <w:pPr>
        <w:pStyle w:val="Heading3"/>
      </w:pPr>
      <w:r>
        <w:lastRenderedPageBreak/>
        <w:t xml:space="preserve">Targeted academic support (for example, tutoring, one-to-one support, structured interventions) </w:t>
      </w:r>
    </w:p>
    <w:p w14:paraId="2856C080" w14:textId="6AFE492B" w:rsidR="00591FD4" w:rsidRDefault="00591FD4" w:rsidP="202A2314">
      <w:pPr>
        <w:rPr>
          <w:highlight w:val="yellow"/>
        </w:rPr>
      </w:pPr>
      <w:r>
        <w:t xml:space="preserve">Budgeted cost: </w:t>
      </w:r>
      <w:r w:rsidR="78044BAE">
        <w:t>£ 98,971</w:t>
      </w:r>
    </w:p>
    <w:tbl>
      <w:tblPr>
        <w:tblW w:w="5000" w:type="pct"/>
        <w:tblCellMar>
          <w:left w:w="10" w:type="dxa"/>
          <w:right w:w="10" w:type="dxa"/>
        </w:tblCellMar>
        <w:tblLook w:val="04A0" w:firstRow="1" w:lastRow="0" w:firstColumn="1" w:lastColumn="0" w:noHBand="0" w:noVBand="1"/>
      </w:tblPr>
      <w:tblGrid>
        <w:gridCol w:w="2963"/>
        <w:gridCol w:w="4689"/>
        <w:gridCol w:w="2804"/>
      </w:tblGrid>
      <w:tr w:rsidR="00591FD4" w14:paraId="43EEDEE7"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323C305" w14:textId="77777777" w:rsidR="00591FD4" w:rsidRDefault="00591FD4" w:rsidP="00826896">
            <w:pPr>
              <w:pStyle w:val="TableHeader"/>
              <w:ind w:left="0" w:right="0"/>
              <w:jc w:val="left"/>
            </w:pPr>
            <w:r>
              <w:t>Activity</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DFD6C76" w14:textId="77777777" w:rsidR="00591FD4" w:rsidRDefault="00591FD4" w:rsidP="00826896">
            <w:pPr>
              <w:pStyle w:val="TableHeader"/>
              <w:ind w:left="0" w:right="0"/>
              <w:jc w:val="left"/>
            </w:pPr>
            <w:r>
              <w:t>Evidence that supports this approach</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6E36B5F1" w14:textId="77777777" w:rsidR="00591FD4" w:rsidRDefault="00591FD4" w:rsidP="00826896">
            <w:pPr>
              <w:pStyle w:val="TableHeader"/>
              <w:ind w:left="0" w:right="0"/>
              <w:jc w:val="left"/>
            </w:pPr>
            <w:r>
              <w:t>Challenge number(s) addressed</w:t>
            </w:r>
          </w:p>
        </w:tc>
      </w:tr>
      <w:tr w:rsidR="00591FD4" w14:paraId="1325D035"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EA239A" w14:textId="116AE49E" w:rsidR="00591FD4" w:rsidRDefault="7E0D69A7" w:rsidP="202A2314">
            <w:pPr>
              <w:pStyle w:val="TableRow"/>
              <w:ind w:left="0" w:right="0"/>
              <w:rPr>
                <w:i/>
                <w:iCs/>
                <w:sz w:val="22"/>
                <w:szCs w:val="22"/>
              </w:rPr>
            </w:pPr>
            <w:r w:rsidRPr="202A2314">
              <w:rPr>
                <w:i/>
                <w:iCs/>
                <w:sz w:val="22"/>
                <w:szCs w:val="22"/>
              </w:rPr>
              <w:t xml:space="preserve">Academic Mentors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64A30F" w14:textId="49C022F0" w:rsidR="00591FD4" w:rsidRPr="00365C48" w:rsidRDefault="00365C48" w:rsidP="00365C48">
            <w:r w:rsidRPr="00DD1C9B">
              <w:t xml:space="preserve">Recognising the potential impact of personalised instruction, we implement </w:t>
            </w:r>
            <w:r>
              <w:t>targeted academic tutoring</w:t>
            </w:r>
            <w:r w:rsidRPr="00DD1C9B">
              <w:t xml:space="preserve"> for our pupil premium (PP) students. This approach is grounded in strong evidence indicating that one-to-one tuition can lead to an average of five additional months' progress (Education Endowment Foundation, 2021). To ensure the effectiveness of this approach, we will ensure that tutoring is supplementary to regular classroom teaching and closely aligned with the curriculum, while also monitoring progress to maximise its benefits</w:t>
            </w:r>
            <w:r>
              <w:t>.</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D067AA" w14:textId="34B6BFD3" w:rsidR="00591FD4" w:rsidRDefault="00511165" w:rsidP="00826896">
            <w:pPr>
              <w:pStyle w:val="TableRowCentered"/>
              <w:ind w:left="0" w:right="0"/>
              <w:jc w:val="left"/>
              <w:rPr>
                <w:sz w:val="22"/>
              </w:rPr>
            </w:pPr>
            <w:r>
              <w:rPr>
                <w:sz w:val="22"/>
              </w:rPr>
              <w:t>2,4,5,6,7,8,9,10</w:t>
            </w:r>
          </w:p>
        </w:tc>
      </w:tr>
      <w:tr w:rsidR="00591FD4" w14:paraId="7F1A2C52"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B146DD" w14:textId="5496F1D5" w:rsidR="00591FD4" w:rsidRDefault="00F16601" w:rsidP="00826896">
            <w:pPr>
              <w:pStyle w:val="TableRow"/>
              <w:ind w:left="0" w:right="0"/>
              <w:rPr>
                <w:i/>
                <w:sz w:val="22"/>
              </w:rPr>
            </w:pPr>
            <w:r>
              <w:rPr>
                <w:i/>
                <w:sz w:val="22"/>
              </w:rPr>
              <w:t xml:space="preserve">Holiday and Saturday School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F3EE0" w14:textId="77777777" w:rsidR="00FB57CE" w:rsidRPr="00DD1C9B" w:rsidRDefault="00FB57CE" w:rsidP="00FB57CE">
            <w:r w:rsidRPr="00DD1C9B">
              <w:t>Recogni</w:t>
            </w:r>
            <w:r>
              <w:t>s</w:t>
            </w:r>
            <w:r w:rsidRPr="00DD1C9B">
              <w:t xml:space="preserve">ing the importance of extended learning opportunities, our pupil premium (PP) strategy incorporates </w:t>
            </w:r>
            <w:r>
              <w:t>weekend</w:t>
            </w:r>
            <w:r w:rsidRPr="00DD1C9B">
              <w:t xml:space="preserve"> and holiday sessions. These sessions provide students, particularly those in Year 11, with additional time to reinforce their learning, build confidence, and enhance their ability to retain and apply knowledge effectively.</w:t>
            </w:r>
            <w:r>
              <w:t xml:space="preserve"> </w:t>
            </w:r>
            <w:r w:rsidRPr="00DD1C9B">
              <w:t>Research indicates that additional learning time, such as after school and holiday sessions, positively affects student achievement (Cooper et al., 2006)</w:t>
            </w:r>
            <w:r>
              <w:t xml:space="preserve">. </w:t>
            </w:r>
            <w:r w:rsidRPr="00DD1C9B">
              <w:t>Extended learning opportunities have been linked to improved self-confidence and self-efficacy among students (Vukovic et al., 2013)</w:t>
            </w:r>
            <w:r>
              <w:t xml:space="preserve">. </w:t>
            </w:r>
          </w:p>
          <w:p w14:paraId="27F85C4F" w14:textId="77777777" w:rsidR="00591FD4" w:rsidRDefault="00591FD4"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FA1C3C" w14:textId="0E7169AE" w:rsidR="00591FD4" w:rsidRDefault="00511165" w:rsidP="00826896">
            <w:pPr>
              <w:pStyle w:val="TableRowCentered"/>
              <w:ind w:left="0" w:right="0"/>
              <w:jc w:val="left"/>
              <w:rPr>
                <w:sz w:val="22"/>
              </w:rPr>
            </w:pPr>
            <w:r>
              <w:rPr>
                <w:sz w:val="22"/>
              </w:rPr>
              <w:t>1,2</w:t>
            </w:r>
            <w:r w:rsidR="001507B2">
              <w:rPr>
                <w:sz w:val="22"/>
              </w:rPr>
              <w:t>,4,5,6,7,8,9,10</w:t>
            </w:r>
          </w:p>
        </w:tc>
      </w:tr>
      <w:tr w:rsidR="00F16601" w14:paraId="08E45DAC"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E63F2C" w14:textId="04E81800" w:rsidR="00F16601" w:rsidRDefault="00F16601" w:rsidP="00826896">
            <w:pPr>
              <w:pStyle w:val="TableRow"/>
              <w:ind w:left="0" w:right="0"/>
              <w:rPr>
                <w:i/>
                <w:sz w:val="22"/>
              </w:rPr>
            </w:pPr>
            <w:r>
              <w:rPr>
                <w:i/>
                <w:sz w:val="22"/>
              </w:rPr>
              <w:t xml:space="preserve">Support with resources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81C93C" w14:textId="634860BA" w:rsidR="00635CAD" w:rsidRPr="00DD1C9B" w:rsidRDefault="00635CAD" w:rsidP="00635CAD">
            <w:r w:rsidRPr="00DD1C9B">
              <w:t xml:space="preserve">Our pupil premium (PP) strategy acknowledges the significance of effective revision, recap, and recall strategies in </w:t>
            </w:r>
            <w:r w:rsidRPr="00DD1C9B">
              <w:lastRenderedPageBreak/>
              <w:t xml:space="preserve">enhancing students' understanding, retention, and application of key concepts. To address the challenges posed by varying learning needs and to ensure equitable access to resources, we have integrated a range of software tools into our approach. </w:t>
            </w:r>
          </w:p>
          <w:p w14:paraId="4C125F9D" w14:textId="0E11A139" w:rsidR="00F16601" w:rsidRDefault="00F16601" w:rsidP="00635CAD">
            <w:pPr>
              <w:pStyle w:val="TableRowCentered"/>
              <w:tabs>
                <w:tab w:val="left" w:pos="1495"/>
              </w:tabs>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EAE1C6" w14:textId="4A3EFD5E" w:rsidR="00F16601" w:rsidRDefault="001507B2" w:rsidP="00826896">
            <w:pPr>
              <w:pStyle w:val="TableRowCentered"/>
              <w:ind w:left="0" w:right="0"/>
              <w:jc w:val="left"/>
              <w:rPr>
                <w:sz w:val="22"/>
              </w:rPr>
            </w:pPr>
            <w:r>
              <w:rPr>
                <w:sz w:val="22"/>
              </w:rPr>
              <w:lastRenderedPageBreak/>
              <w:t>1,2,4,8</w:t>
            </w:r>
          </w:p>
        </w:tc>
      </w:tr>
    </w:tbl>
    <w:p w14:paraId="2A232FD0" w14:textId="77777777" w:rsidR="00591FD4" w:rsidRDefault="00591FD4" w:rsidP="00591FD4"/>
    <w:p w14:paraId="22EE194E" w14:textId="77777777" w:rsidR="00591FD4" w:rsidRPr="00AA355B" w:rsidRDefault="00591FD4" w:rsidP="00591FD4">
      <w:pPr>
        <w:pStyle w:val="Heading3"/>
      </w:pPr>
      <w:r>
        <w:t>Wider strategies (for example, related to attendance, behaviour, wellbeing)</w:t>
      </w:r>
    </w:p>
    <w:p w14:paraId="234D778A" w14:textId="6D045CB2" w:rsidR="00591FD4" w:rsidRDefault="00591FD4" w:rsidP="202A2314">
      <w:pPr>
        <w:spacing w:before="240" w:after="120"/>
        <w:rPr>
          <w:i/>
          <w:iCs/>
          <w:highlight w:val="yellow"/>
        </w:rPr>
      </w:pPr>
      <w:r>
        <w:t xml:space="preserve">Budgeted cost: £ </w:t>
      </w:r>
      <w:r w:rsidR="00AB12C6" w:rsidRPr="202A2314">
        <w:rPr>
          <w:i/>
          <w:iCs/>
        </w:rPr>
        <w:t>2</w:t>
      </w:r>
      <w:r w:rsidR="5BCF291F" w:rsidRPr="202A2314">
        <w:rPr>
          <w:i/>
          <w:iCs/>
        </w:rPr>
        <w:t>19,728</w:t>
      </w:r>
    </w:p>
    <w:tbl>
      <w:tblPr>
        <w:tblW w:w="5000" w:type="pct"/>
        <w:tblCellMar>
          <w:left w:w="10" w:type="dxa"/>
          <w:right w:w="10" w:type="dxa"/>
        </w:tblCellMar>
        <w:tblLook w:val="04A0" w:firstRow="1" w:lastRow="0" w:firstColumn="1" w:lastColumn="0" w:noHBand="0" w:noVBand="1"/>
      </w:tblPr>
      <w:tblGrid>
        <w:gridCol w:w="2963"/>
        <w:gridCol w:w="4689"/>
        <w:gridCol w:w="2804"/>
      </w:tblGrid>
      <w:tr w:rsidR="00591FD4" w14:paraId="2F81533D"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6DEFB76E" w14:textId="77777777" w:rsidR="00591FD4" w:rsidRDefault="00591FD4" w:rsidP="00826896">
            <w:pPr>
              <w:pStyle w:val="TableHeader"/>
              <w:ind w:left="0" w:right="0"/>
              <w:jc w:val="left"/>
            </w:pPr>
            <w:r>
              <w:t>Activity</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05CF00C" w14:textId="77777777" w:rsidR="00591FD4" w:rsidRDefault="00591FD4" w:rsidP="00826896">
            <w:pPr>
              <w:pStyle w:val="TableHeader"/>
              <w:ind w:left="0" w:right="0"/>
              <w:jc w:val="left"/>
            </w:pPr>
            <w:r>
              <w:t>Evidence that supports this approach</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871C438" w14:textId="77777777" w:rsidR="00591FD4" w:rsidRDefault="00591FD4" w:rsidP="00826896">
            <w:pPr>
              <w:pStyle w:val="TableHeader"/>
              <w:ind w:left="0" w:right="0"/>
              <w:jc w:val="left"/>
            </w:pPr>
            <w:r>
              <w:t>Challenge number(s) addressed</w:t>
            </w:r>
          </w:p>
        </w:tc>
      </w:tr>
      <w:tr w:rsidR="00426820" w14:paraId="11D7FCAD"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631C29" w14:textId="7435F5C2" w:rsidR="00426820" w:rsidRDefault="00426820" w:rsidP="00826896">
            <w:pPr>
              <w:pStyle w:val="TableRow"/>
              <w:ind w:left="0" w:right="0"/>
            </w:pPr>
            <w:r>
              <w:rPr>
                <w:i/>
                <w:iCs/>
                <w:sz w:val="22"/>
                <w:szCs w:val="22"/>
              </w:rPr>
              <w:t xml:space="preserve">Pastoral leadership – Year Group Coordinators </w:t>
            </w:r>
          </w:p>
        </w:tc>
        <w:tc>
          <w:tcPr>
            <w:tcW w:w="4689"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14:paraId="70786B79" w14:textId="77777777" w:rsidR="00426820" w:rsidRPr="00DE6F83" w:rsidRDefault="00426820" w:rsidP="00426820">
            <w:r>
              <w:t xml:space="preserve">Providing high-quality pastoral </w:t>
            </w:r>
            <w:proofErr w:type="gramStart"/>
            <w:r>
              <w:t xml:space="preserve">support </w:t>
            </w:r>
            <w:r w:rsidRPr="00DE6F83">
              <w:t xml:space="preserve"> aligns</w:t>
            </w:r>
            <w:proofErr w:type="gramEnd"/>
            <w:r w:rsidRPr="00DE6F83">
              <w:t xml:space="preserve"> with research findings that emphasise the importance of targeted professional development and instructional leadership in improving student outcomes, especially among disadvantaged students (Education Endowment Foundation, 2021).</w:t>
            </w:r>
          </w:p>
          <w:p w14:paraId="3563E2B2" w14:textId="77777777" w:rsidR="00426820" w:rsidRDefault="00426820" w:rsidP="00D71F6F"/>
          <w:p w14:paraId="1BFCD9AE" w14:textId="77777777" w:rsidR="00426820" w:rsidRDefault="00426820" w:rsidP="00D71F6F"/>
          <w:p w14:paraId="47058D5F" w14:textId="53FC956A" w:rsidR="00426820" w:rsidRPr="004F3305" w:rsidRDefault="00426820" w:rsidP="00D71F6F">
            <w:r w:rsidRPr="004F3305">
              <w:t>Evidence shows that behaviour interventions, when consistently implemented and closely monitored, can lead to improved academic progress and a positive school environment (Education Endowment Foundation, 2021).</w:t>
            </w:r>
          </w:p>
          <w:p w14:paraId="683C11EE" w14:textId="77777777" w:rsidR="00426820" w:rsidRDefault="00426820" w:rsidP="00826896">
            <w:pPr>
              <w:pStyle w:val="TableRowCentered"/>
              <w:ind w:left="0" w:right="0"/>
              <w:jc w:val="left"/>
              <w:rPr>
                <w:sz w:val="22"/>
              </w:rPr>
            </w:pPr>
          </w:p>
        </w:tc>
        <w:tc>
          <w:tcPr>
            <w:tcW w:w="2804"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14:paraId="6388CAC6" w14:textId="77DF2B4C" w:rsidR="00426820" w:rsidRDefault="001507B2" w:rsidP="00826896">
            <w:pPr>
              <w:pStyle w:val="TableRowCentered"/>
              <w:ind w:left="0" w:right="0"/>
              <w:jc w:val="left"/>
              <w:rPr>
                <w:sz w:val="22"/>
              </w:rPr>
            </w:pPr>
            <w:r>
              <w:rPr>
                <w:sz w:val="22"/>
              </w:rPr>
              <w:t>1,2,3,4,</w:t>
            </w:r>
            <w:r w:rsidR="00B84FB5">
              <w:rPr>
                <w:sz w:val="22"/>
              </w:rPr>
              <w:t>10,11</w:t>
            </w:r>
          </w:p>
        </w:tc>
      </w:tr>
      <w:tr w:rsidR="00426820" w14:paraId="1C43817B"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053E29" w14:textId="7A794009" w:rsidR="00426820" w:rsidRDefault="00426820" w:rsidP="00826896">
            <w:pPr>
              <w:pStyle w:val="TableRow"/>
              <w:ind w:left="0" w:right="0"/>
              <w:rPr>
                <w:i/>
                <w:sz w:val="22"/>
              </w:rPr>
            </w:pPr>
            <w:r>
              <w:rPr>
                <w:i/>
                <w:sz w:val="22"/>
              </w:rPr>
              <w:t xml:space="preserve">Pastoral Manager </w:t>
            </w:r>
          </w:p>
        </w:tc>
        <w:tc>
          <w:tcPr>
            <w:tcW w:w="4689" w:type="dxa"/>
            <w:vMerge/>
            <w:tcMar>
              <w:top w:w="0" w:type="dxa"/>
              <w:left w:w="108" w:type="dxa"/>
              <w:bottom w:w="0" w:type="dxa"/>
              <w:right w:w="108" w:type="dxa"/>
            </w:tcMar>
          </w:tcPr>
          <w:p w14:paraId="322E5F0C" w14:textId="77777777" w:rsidR="00426820" w:rsidRDefault="00426820" w:rsidP="00826896">
            <w:pPr>
              <w:pStyle w:val="TableRowCentered"/>
              <w:ind w:left="0" w:right="0"/>
              <w:jc w:val="left"/>
              <w:rPr>
                <w:sz w:val="22"/>
              </w:rPr>
            </w:pPr>
          </w:p>
        </w:tc>
        <w:tc>
          <w:tcPr>
            <w:tcW w:w="2804" w:type="dxa"/>
            <w:vMerge/>
            <w:tcMar>
              <w:top w:w="0" w:type="dxa"/>
              <w:left w:w="108" w:type="dxa"/>
              <w:bottom w:w="0" w:type="dxa"/>
              <w:right w:w="108" w:type="dxa"/>
            </w:tcMar>
          </w:tcPr>
          <w:p w14:paraId="38011305" w14:textId="77777777" w:rsidR="00426820" w:rsidRDefault="00426820" w:rsidP="00826896">
            <w:pPr>
              <w:pStyle w:val="TableRowCentered"/>
              <w:ind w:left="0" w:right="0"/>
              <w:jc w:val="left"/>
              <w:rPr>
                <w:sz w:val="22"/>
              </w:rPr>
            </w:pPr>
          </w:p>
        </w:tc>
      </w:tr>
      <w:tr w:rsidR="00272287" w14:paraId="1F21ACFD"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DEF2AA" w14:textId="7E06FEC6" w:rsidR="00272287" w:rsidRDefault="00964A1D" w:rsidP="00826896">
            <w:pPr>
              <w:pStyle w:val="TableRow"/>
              <w:ind w:left="0" w:right="0"/>
              <w:rPr>
                <w:i/>
                <w:sz w:val="22"/>
              </w:rPr>
            </w:pPr>
            <w:r>
              <w:rPr>
                <w:i/>
                <w:sz w:val="22"/>
              </w:rPr>
              <w:t xml:space="preserve">Enrichment support- including CCF and D of E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9FA75" w14:textId="77777777" w:rsidR="00EF6EB8" w:rsidRPr="00DE6F83" w:rsidRDefault="00EF6EB8" w:rsidP="00EF6EB8">
            <w:r w:rsidRPr="00DE6F83">
              <w:t xml:space="preserve">“The average impact of arts participation on other areas of academic learning appears to be positive but moderate, about an additional three months' progress.” “Wider benefits such as more positive attitudes to learning and increased well-being have also </w:t>
            </w:r>
            <w:r w:rsidRPr="00DE6F83">
              <w:lastRenderedPageBreak/>
              <w:t>consistently been reported.” (Teaching and Learning Toolkit, 2021)</w:t>
            </w:r>
          </w:p>
          <w:p w14:paraId="47103821" w14:textId="77777777" w:rsidR="00272287" w:rsidRDefault="00272287"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611B2" w14:textId="0A18BBA2" w:rsidR="00272287" w:rsidRDefault="00B84FB5" w:rsidP="00826896">
            <w:pPr>
              <w:pStyle w:val="TableRowCentered"/>
              <w:ind w:left="0" w:right="0"/>
              <w:jc w:val="left"/>
              <w:rPr>
                <w:sz w:val="22"/>
              </w:rPr>
            </w:pPr>
            <w:r>
              <w:rPr>
                <w:sz w:val="22"/>
              </w:rPr>
              <w:lastRenderedPageBreak/>
              <w:t>1,2,3,4,10,11</w:t>
            </w:r>
          </w:p>
        </w:tc>
      </w:tr>
      <w:tr w:rsidR="00272287" w14:paraId="3544F1AE"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0790EA" w14:textId="141017F5" w:rsidR="00272287" w:rsidRDefault="00964A1D" w:rsidP="00826896">
            <w:pPr>
              <w:pStyle w:val="TableRow"/>
              <w:ind w:left="0" w:right="0"/>
              <w:rPr>
                <w:i/>
                <w:sz w:val="22"/>
              </w:rPr>
            </w:pPr>
            <w:r>
              <w:rPr>
                <w:i/>
                <w:sz w:val="22"/>
              </w:rPr>
              <w:t xml:space="preserve">Behaviour support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3362FE" w14:textId="77777777" w:rsidR="00272287" w:rsidRDefault="00157358" w:rsidP="00826896">
            <w:pPr>
              <w:pStyle w:val="TableRowCentered"/>
              <w:ind w:left="0" w:right="0"/>
              <w:jc w:val="left"/>
              <w:rPr>
                <w:sz w:val="22"/>
              </w:rPr>
            </w:pPr>
            <w:r w:rsidRPr="00157358">
              <w:rPr>
                <w:sz w:val="22"/>
              </w:rPr>
              <w:t>Evidence suggests that behavioural interventions can significantly improve student behaviour and academic achievement (Hawkins et al., 1992).</w:t>
            </w:r>
          </w:p>
          <w:p w14:paraId="7DA9449A" w14:textId="77777777" w:rsidR="008850B4" w:rsidRDefault="008850B4" w:rsidP="00826896">
            <w:pPr>
              <w:pStyle w:val="TableRowCentered"/>
              <w:ind w:left="0" w:right="0"/>
              <w:jc w:val="left"/>
              <w:rPr>
                <w:sz w:val="22"/>
              </w:rPr>
            </w:pPr>
          </w:p>
          <w:p w14:paraId="61B9B62A" w14:textId="77777777" w:rsidR="00511193" w:rsidRPr="00DE6F83" w:rsidRDefault="00511193" w:rsidP="00511193">
            <w:r w:rsidRPr="00DE6F83">
              <w:t>“The average impact of behaviour interventions is four additional months’ progress over the course of a year. Evidence suggests that, on average, behaviour interventions can produce moderate improvements in academic performance along with a decrease in problematic behaviours.” (Teaching and Learning Toolkit, 2021)</w:t>
            </w:r>
          </w:p>
          <w:p w14:paraId="174F2293" w14:textId="5ED94D72" w:rsidR="00511193" w:rsidRDefault="00511193"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EE1268" w14:textId="14AC5B1C" w:rsidR="00272287" w:rsidRDefault="00B84FB5" w:rsidP="00826896">
            <w:pPr>
              <w:pStyle w:val="TableRowCentered"/>
              <w:ind w:left="0" w:right="0"/>
              <w:jc w:val="left"/>
              <w:rPr>
                <w:sz w:val="22"/>
              </w:rPr>
            </w:pPr>
            <w:r>
              <w:rPr>
                <w:sz w:val="22"/>
              </w:rPr>
              <w:t>1,3</w:t>
            </w:r>
          </w:p>
        </w:tc>
      </w:tr>
      <w:tr w:rsidR="00272287" w14:paraId="33A31E9A"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D9E565" w14:textId="0D9DBC51" w:rsidR="00272287" w:rsidRDefault="00F66128" w:rsidP="00826896">
            <w:pPr>
              <w:pStyle w:val="TableRow"/>
              <w:ind w:left="0" w:right="0"/>
              <w:rPr>
                <w:i/>
                <w:sz w:val="22"/>
              </w:rPr>
            </w:pPr>
            <w:r>
              <w:rPr>
                <w:i/>
                <w:sz w:val="22"/>
              </w:rPr>
              <w:t xml:space="preserve">SEND and medical support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1F68A1" w14:textId="390839BE" w:rsidR="00D71F6F" w:rsidRDefault="00D71F6F" w:rsidP="00D71F6F">
            <w:r w:rsidRPr="004F3305">
              <w:t xml:space="preserve">Research indicates that early intervention is essential for addressing attendance and behaviour issues before they escalate (Education Endowment Foundation, 2021). </w:t>
            </w:r>
          </w:p>
          <w:p w14:paraId="2FFDD43D" w14:textId="5A2D5ED6" w:rsidR="00D71F6F" w:rsidRDefault="00D71F6F" w:rsidP="00D71F6F">
            <w:r>
              <w:t>SEND and medical support</w:t>
            </w:r>
            <w:r w:rsidRPr="004F3305">
              <w:t xml:space="preserve"> can establish strong partnerships with families to identify barriers to attendance and behaviour and provide targeted support (Kercher &amp; Li, 2016). </w:t>
            </w:r>
          </w:p>
          <w:p w14:paraId="64421D1F" w14:textId="77777777" w:rsidR="00272287" w:rsidRDefault="00272287" w:rsidP="00D71F6F">
            <w:pPr>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640866" w14:textId="1A27B04B" w:rsidR="00272287" w:rsidRDefault="00B84FB5" w:rsidP="00826896">
            <w:pPr>
              <w:pStyle w:val="TableRowCentered"/>
              <w:ind w:left="0" w:right="0"/>
              <w:jc w:val="left"/>
              <w:rPr>
                <w:sz w:val="22"/>
              </w:rPr>
            </w:pPr>
            <w:r>
              <w:rPr>
                <w:sz w:val="22"/>
              </w:rPr>
              <w:t>1,3,4,11</w:t>
            </w:r>
          </w:p>
        </w:tc>
      </w:tr>
      <w:tr w:rsidR="00272287" w14:paraId="234A43D7"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2F98B3" w14:textId="19F3F088" w:rsidR="00272287" w:rsidRDefault="7F5B1536" w:rsidP="202A2314">
            <w:pPr>
              <w:pStyle w:val="TableRow"/>
              <w:ind w:left="0" w:right="0"/>
              <w:rPr>
                <w:i/>
                <w:iCs/>
                <w:sz w:val="22"/>
                <w:szCs w:val="22"/>
              </w:rPr>
            </w:pPr>
            <w:r w:rsidRPr="202A2314">
              <w:rPr>
                <w:i/>
                <w:iCs/>
                <w:sz w:val="22"/>
                <w:szCs w:val="22"/>
              </w:rPr>
              <w:t xml:space="preserve">Therapy, </w:t>
            </w:r>
            <w:r w:rsidR="4D9F813C" w:rsidRPr="202A2314">
              <w:rPr>
                <w:i/>
                <w:iCs/>
                <w:sz w:val="22"/>
                <w:szCs w:val="22"/>
              </w:rPr>
              <w:t>Counselling</w:t>
            </w:r>
            <w:r w:rsidRPr="202A2314">
              <w:rPr>
                <w:i/>
                <w:iCs/>
                <w:sz w:val="22"/>
                <w:szCs w:val="22"/>
              </w:rPr>
              <w:t xml:space="preserve"> and Mentoring</w:t>
            </w:r>
            <w:r w:rsidR="0C8C967B" w:rsidRPr="202A2314">
              <w:rPr>
                <w:i/>
                <w:iCs/>
                <w:sz w:val="22"/>
                <w:szCs w:val="22"/>
              </w:rPr>
              <w:t>, Inclusion Hub</w:t>
            </w:r>
            <w:r w:rsidRPr="202A2314">
              <w:rPr>
                <w:i/>
                <w:iCs/>
                <w:sz w:val="22"/>
                <w:szCs w:val="22"/>
              </w:rPr>
              <w:t xml:space="preserve">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F74F31" w14:textId="77777777" w:rsidR="004401E3" w:rsidRPr="00DD1C9B" w:rsidRDefault="004401E3" w:rsidP="004401E3">
            <w:r>
              <w:t>Evidence h</w:t>
            </w:r>
            <w:r w:rsidRPr="00DD1C9B">
              <w:t xml:space="preserve">ighlights that children from disadvantaged backgrounds often possess weaker Social Emotional Learning (SEL) skills, which can negatively affect their mental health and academic outcomes (Education Endowment Foundation, 2021). To address these challenges, we are partnering with reputable external agencies such as </w:t>
            </w:r>
            <w:r>
              <w:t xml:space="preserve">Football Beyond Borders, MAD, Youth Up and KG Therapy </w:t>
            </w:r>
            <w:r w:rsidRPr="00DD1C9B">
              <w:lastRenderedPageBreak/>
              <w:t>to implement interventions that aim to enhance students' emotional regulation, social skills, and overall wellbeing.</w:t>
            </w:r>
          </w:p>
          <w:p w14:paraId="5501F367" w14:textId="77777777" w:rsidR="00272287" w:rsidRDefault="00272287"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E3914E" w14:textId="6F847F29" w:rsidR="00272287" w:rsidRDefault="00B84FB5" w:rsidP="00826896">
            <w:pPr>
              <w:pStyle w:val="TableRowCentered"/>
              <w:ind w:left="0" w:right="0"/>
              <w:jc w:val="left"/>
              <w:rPr>
                <w:sz w:val="22"/>
              </w:rPr>
            </w:pPr>
            <w:r>
              <w:rPr>
                <w:sz w:val="22"/>
              </w:rPr>
              <w:lastRenderedPageBreak/>
              <w:t>1,2,3,4,</w:t>
            </w:r>
            <w:r w:rsidR="00DD1410">
              <w:rPr>
                <w:sz w:val="22"/>
              </w:rPr>
              <w:t>10,11</w:t>
            </w:r>
          </w:p>
        </w:tc>
      </w:tr>
      <w:tr w:rsidR="00F66128" w14:paraId="29F541DD"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F67737" w14:textId="4F39F4BB" w:rsidR="00F66128" w:rsidRDefault="00C67CE7" w:rsidP="00826896">
            <w:pPr>
              <w:pStyle w:val="TableRow"/>
              <w:ind w:left="0" w:right="0"/>
              <w:rPr>
                <w:i/>
                <w:sz w:val="22"/>
              </w:rPr>
            </w:pPr>
            <w:r>
              <w:rPr>
                <w:i/>
                <w:sz w:val="22"/>
              </w:rPr>
              <w:t xml:space="preserve">Trip Support </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77A78" w14:textId="77777777" w:rsidR="000B3020" w:rsidRPr="00DD1C9B" w:rsidRDefault="000B3020" w:rsidP="000B3020">
            <w:r w:rsidRPr="00DD1C9B">
              <w:t>Research demonstrates that exposure to novel and enriching experiences can significantly enhance students' motivation to learn (Csikszentmihalyi, 1990). Enrichment activities like trips and music education can spark interest and curiosity, fostering a positive attitude toward learning.</w:t>
            </w:r>
          </w:p>
          <w:p w14:paraId="4B484927" w14:textId="77777777" w:rsidR="00F66128" w:rsidRDefault="00F66128"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2B44A5" w14:textId="041F66C5" w:rsidR="00F66128" w:rsidRDefault="00DD1410" w:rsidP="00826896">
            <w:pPr>
              <w:pStyle w:val="TableRowCentered"/>
              <w:ind w:left="0" w:right="0"/>
              <w:jc w:val="left"/>
              <w:rPr>
                <w:sz w:val="22"/>
              </w:rPr>
            </w:pPr>
            <w:r>
              <w:rPr>
                <w:sz w:val="22"/>
              </w:rPr>
              <w:t>1,2,4,10</w:t>
            </w:r>
          </w:p>
        </w:tc>
      </w:tr>
      <w:tr w:rsidR="005E508A" w14:paraId="57E520B7" w14:textId="77777777" w:rsidTr="202A2314">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5EF664" w14:textId="4571BB68" w:rsidR="005E508A" w:rsidRDefault="005E508A" w:rsidP="00826896">
            <w:pPr>
              <w:pStyle w:val="TableRow"/>
              <w:ind w:left="0" w:right="0"/>
              <w:rPr>
                <w:i/>
                <w:sz w:val="22"/>
              </w:rPr>
            </w:pPr>
            <w:r>
              <w:rPr>
                <w:i/>
                <w:sz w:val="22"/>
              </w:rPr>
              <w:t>Uniform Support</w:t>
            </w:r>
          </w:p>
        </w:tc>
        <w:tc>
          <w:tcPr>
            <w:tcW w:w="4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250365" w14:textId="77777777" w:rsidR="005E508A" w:rsidRPr="004F3305" w:rsidRDefault="005E508A" w:rsidP="005E508A">
            <w:r w:rsidRPr="004F3305">
              <w:t>A school uniform provides students with a visible and consistent identity, reducing social comparisons and enhancing a sense of belonging and pride (Bodine, 2003).</w:t>
            </w:r>
          </w:p>
          <w:p w14:paraId="221F226A" w14:textId="77777777" w:rsidR="005E508A" w:rsidRDefault="005E508A" w:rsidP="00826896">
            <w:pPr>
              <w:pStyle w:val="TableRowCentered"/>
              <w:ind w:left="0" w:right="0"/>
              <w:jc w:val="left"/>
              <w:rPr>
                <w:sz w:val="22"/>
              </w:rPr>
            </w:pP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77F455" w14:textId="06FD9A8E" w:rsidR="005E508A" w:rsidRDefault="00DD1410" w:rsidP="00826896">
            <w:pPr>
              <w:pStyle w:val="TableRowCentered"/>
              <w:ind w:left="0" w:right="0"/>
              <w:jc w:val="left"/>
              <w:rPr>
                <w:sz w:val="22"/>
              </w:rPr>
            </w:pPr>
            <w:r>
              <w:rPr>
                <w:sz w:val="22"/>
              </w:rPr>
              <w:t>1,4,10,11</w:t>
            </w:r>
          </w:p>
        </w:tc>
      </w:tr>
    </w:tbl>
    <w:p w14:paraId="64CB1D47" w14:textId="77777777" w:rsidR="00591FD4" w:rsidRDefault="00591FD4" w:rsidP="00591FD4">
      <w:pPr>
        <w:spacing w:before="240" w:after="0"/>
        <w:rPr>
          <w:b/>
          <w:bCs/>
          <w:color w:val="104F75"/>
          <w:sz w:val="28"/>
          <w:szCs w:val="28"/>
        </w:rPr>
      </w:pPr>
    </w:p>
    <w:p w14:paraId="5F2F2593" w14:textId="490F085B" w:rsidR="00591FD4" w:rsidRDefault="00591FD4" w:rsidP="202A2314">
      <w:pPr>
        <w:rPr>
          <w:b/>
          <w:bCs/>
          <w:color w:val="104F75"/>
          <w:sz w:val="28"/>
          <w:szCs w:val="28"/>
          <w:highlight w:val="yellow"/>
        </w:rPr>
      </w:pPr>
      <w:r w:rsidRPr="202A2314">
        <w:rPr>
          <w:b/>
          <w:bCs/>
          <w:color w:val="104F75"/>
          <w:sz w:val="28"/>
          <w:szCs w:val="28"/>
        </w:rPr>
        <w:t xml:space="preserve">Total budgeted cost: </w:t>
      </w:r>
      <w:r w:rsidR="55CB376D" w:rsidRPr="202A2314">
        <w:rPr>
          <w:b/>
          <w:bCs/>
          <w:color w:val="104F75"/>
          <w:sz w:val="28"/>
          <w:szCs w:val="28"/>
        </w:rPr>
        <w:t>£ 421,400</w:t>
      </w:r>
    </w:p>
    <w:p w14:paraId="7AA7943A" w14:textId="77777777" w:rsidR="00C63B78" w:rsidRDefault="00C63B78" w:rsidP="00591FD4">
      <w:pPr>
        <w:rPr>
          <w:i/>
          <w:iCs/>
          <w:color w:val="104F75"/>
          <w:sz w:val="28"/>
          <w:szCs w:val="28"/>
        </w:rPr>
      </w:pPr>
    </w:p>
    <w:p w14:paraId="4AAE8276" w14:textId="77777777" w:rsidR="00C63B78" w:rsidRPr="00064366" w:rsidRDefault="00C63B78" w:rsidP="00C63B78">
      <w:pPr>
        <w:pStyle w:val="Heading1"/>
      </w:pPr>
      <w:r w:rsidRPr="00064366">
        <w:lastRenderedPageBreak/>
        <w:t>Part B: Review of the previous academic year</w:t>
      </w:r>
    </w:p>
    <w:p w14:paraId="23CFB692" w14:textId="77777777" w:rsidR="00C63B78" w:rsidRDefault="00C63B78" w:rsidP="00C63B78">
      <w:pPr>
        <w:pStyle w:val="Heading2"/>
      </w:pPr>
      <w:r w:rsidRPr="00173D4C">
        <w:t>Outcomes for disadvantaged pupils</w:t>
      </w:r>
    </w:p>
    <w:tbl>
      <w:tblPr>
        <w:tblW w:w="10389" w:type="dxa"/>
        <w:tblCellMar>
          <w:left w:w="10" w:type="dxa"/>
          <w:right w:w="10" w:type="dxa"/>
        </w:tblCellMar>
        <w:tblLook w:val="04A0" w:firstRow="1" w:lastRow="0" w:firstColumn="1" w:lastColumn="0" w:noHBand="0" w:noVBand="1"/>
      </w:tblPr>
      <w:tblGrid>
        <w:gridCol w:w="10389"/>
      </w:tblGrid>
      <w:tr w:rsidR="00C63B78" w14:paraId="1AB1DA89" w14:textId="77777777" w:rsidTr="202A2314">
        <w:trPr>
          <w:trHeight w:val="1160"/>
        </w:trPr>
        <w:tc>
          <w:tcPr>
            <w:tcW w:w="10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9BC060" w14:textId="0E6CB768" w:rsidR="00C63B78" w:rsidRDefault="65E8546B" w:rsidP="00826896">
            <w:r>
              <w:t>202</w:t>
            </w:r>
            <w:r w:rsidR="5EAFA52C">
              <w:t>4</w:t>
            </w:r>
            <w:r>
              <w:t>-2</w:t>
            </w:r>
            <w:r w:rsidR="2CE0FB36">
              <w:t>5</w:t>
            </w:r>
            <w:r>
              <w:t xml:space="preserve"> Outcome Metrics:</w:t>
            </w:r>
          </w:p>
          <w:p w14:paraId="59387FAF" w14:textId="77777777" w:rsidR="00A15801" w:rsidRPr="00A15801" w:rsidRDefault="35D6EC2E" w:rsidP="00A15801">
            <w:pPr>
              <w:rPr>
                <w:b/>
                <w:bCs/>
                <w:i/>
                <w:iCs/>
                <w:color w:val="auto"/>
              </w:rPr>
            </w:pPr>
            <w:r w:rsidRPr="202A2314">
              <w:rPr>
                <w:b/>
                <w:bCs/>
                <w:i/>
                <w:iCs/>
                <w:color w:val="auto"/>
              </w:rPr>
              <w:t>Attendance</w:t>
            </w:r>
          </w:p>
          <w:p w14:paraId="67873CA1" w14:textId="2F47D196" w:rsidR="00A15801" w:rsidRDefault="7B17378C" w:rsidP="202A2314">
            <w:r>
              <w:rPr>
                <w:noProof/>
              </w:rPr>
              <w:drawing>
                <wp:inline distT="0" distB="0" distL="0" distR="0" wp14:anchorId="5331CB9D" wp14:editId="566DD4A4">
                  <wp:extent cx="6448425" cy="3733800"/>
                  <wp:effectExtent l="0" t="0" r="0" b="0"/>
                  <wp:docPr id="984483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83497" name="Picture 984483497"/>
                          <pic:cNvPicPr/>
                        </pic:nvPicPr>
                        <pic:blipFill>
                          <a:blip r:embed="rId13">
                            <a:extLst>
                              <a:ext uri="{28A0092B-C50C-407E-A947-70E740481C1C}">
                                <a14:useLocalDpi xmlns:a14="http://schemas.microsoft.com/office/drawing/2010/main"/>
                              </a:ext>
                            </a:extLst>
                          </a:blip>
                          <a:stretch>
                            <a:fillRect/>
                          </a:stretch>
                        </pic:blipFill>
                        <pic:spPr>
                          <a:xfrm>
                            <a:off x="0" y="0"/>
                            <a:ext cx="6448425" cy="3733800"/>
                          </a:xfrm>
                          <a:prstGeom prst="rect">
                            <a:avLst/>
                          </a:prstGeom>
                        </pic:spPr>
                      </pic:pic>
                    </a:graphicData>
                  </a:graphic>
                </wp:inline>
              </w:drawing>
            </w:r>
          </w:p>
          <w:p w14:paraId="3E98533E" w14:textId="24FD26B1" w:rsidR="004E677F" w:rsidRPr="00A15801" w:rsidRDefault="5ABC7E42" w:rsidP="202A2314">
            <w:pPr>
              <w:rPr>
                <w:b/>
                <w:bCs/>
                <w:i/>
                <w:iCs/>
                <w:color w:val="auto"/>
              </w:rPr>
            </w:pPr>
            <w:r w:rsidRPr="202A2314">
              <w:rPr>
                <w:b/>
                <w:bCs/>
                <w:i/>
                <w:iCs/>
                <w:color w:val="auto"/>
              </w:rPr>
              <w:t>Suspension</w:t>
            </w:r>
            <w:r w:rsidR="30055168" w:rsidRPr="202A2314">
              <w:rPr>
                <w:b/>
                <w:bCs/>
                <w:i/>
                <w:iCs/>
                <w:color w:val="auto"/>
              </w:rPr>
              <w:t xml:space="preserve"> data</w:t>
            </w:r>
          </w:p>
          <w:p w14:paraId="37EF6CED" w14:textId="0EC0230F" w:rsidR="00C96A17" w:rsidRDefault="2018BF96" w:rsidP="202A2314">
            <w:pPr>
              <w:rPr>
                <w:i/>
                <w:iCs/>
                <w:color w:val="auto"/>
              </w:rPr>
            </w:pPr>
            <w:r w:rsidRPr="202A2314">
              <w:rPr>
                <w:i/>
                <w:iCs/>
                <w:color w:val="auto"/>
              </w:rPr>
              <w:t>2024-2025</w:t>
            </w:r>
          </w:p>
          <w:tbl>
            <w:tblPr>
              <w:tblStyle w:val="TableGrid"/>
              <w:tblW w:w="0" w:type="auto"/>
              <w:tblLook w:val="04A0" w:firstRow="1" w:lastRow="0" w:firstColumn="1" w:lastColumn="0" w:noHBand="0" w:noVBand="1"/>
            </w:tblPr>
            <w:tblGrid>
              <w:gridCol w:w="1031"/>
              <w:gridCol w:w="1110"/>
              <w:gridCol w:w="1109"/>
              <w:gridCol w:w="1258"/>
              <w:gridCol w:w="1124"/>
              <w:gridCol w:w="1107"/>
              <w:gridCol w:w="1195"/>
              <w:gridCol w:w="1124"/>
              <w:gridCol w:w="1105"/>
            </w:tblGrid>
            <w:tr w:rsidR="202A2314" w14:paraId="661EF552" w14:textId="77777777" w:rsidTr="202A2314">
              <w:trPr>
                <w:trHeight w:val="300"/>
              </w:trPr>
              <w:tc>
                <w:tcPr>
                  <w:tcW w:w="1035" w:type="dxa"/>
                  <w:shd w:val="clear" w:color="auto" w:fill="B6DDE8" w:themeFill="accent5" w:themeFillTint="66"/>
                </w:tcPr>
                <w:p w14:paraId="2592C5FE" w14:textId="77777777" w:rsidR="202A2314" w:rsidRDefault="202A2314" w:rsidP="202A2314">
                  <w:pPr>
                    <w:rPr>
                      <w:sz w:val="22"/>
                      <w:szCs w:val="22"/>
                    </w:rPr>
                  </w:pPr>
                </w:p>
              </w:tc>
              <w:tc>
                <w:tcPr>
                  <w:tcW w:w="1110" w:type="dxa"/>
                  <w:shd w:val="clear" w:color="auto" w:fill="B6DDE8" w:themeFill="accent5" w:themeFillTint="66"/>
                </w:tcPr>
                <w:p w14:paraId="687EDAC2" w14:textId="77777777" w:rsidR="202A2314" w:rsidRDefault="202A2314" w:rsidP="202A2314">
                  <w:pPr>
                    <w:jc w:val="center"/>
                    <w:rPr>
                      <w:b/>
                      <w:bCs/>
                    </w:rPr>
                  </w:pPr>
                </w:p>
              </w:tc>
              <w:tc>
                <w:tcPr>
                  <w:tcW w:w="1110" w:type="dxa"/>
                  <w:shd w:val="clear" w:color="auto" w:fill="B6DDE8" w:themeFill="accent5" w:themeFillTint="66"/>
                </w:tcPr>
                <w:p w14:paraId="4D759FED" w14:textId="7ABFBBAF" w:rsidR="202A2314" w:rsidRDefault="202A2314" w:rsidP="202A2314">
                  <w:pPr>
                    <w:jc w:val="center"/>
                    <w:rPr>
                      <w:b/>
                      <w:bCs/>
                    </w:rPr>
                  </w:pPr>
                </w:p>
              </w:tc>
              <w:tc>
                <w:tcPr>
                  <w:tcW w:w="3495" w:type="dxa"/>
                  <w:gridSpan w:val="3"/>
                  <w:shd w:val="clear" w:color="auto" w:fill="B6DDE8" w:themeFill="accent5" w:themeFillTint="66"/>
                </w:tcPr>
                <w:p w14:paraId="1247F5F9" w14:textId="77777777" w:rsidR="202A2314" w:rsidRDefault="202A2314" w:rsidP="202A2314">
                  <w:pPr>
                    <w:jc w:val="center"/>
                    <w:rPr>
                      <w:b/>
                      <w:bCs/>
                    </w:rPr>
                  </w:pPr>
                  <w:r w:rsidRPr="202A2314">
                    <w:rPr>
                      <w:b/>
                      <w:bCs/>
                    </w:rPr>
                    <w:t>Pupil Premium</w:t>
                  </w:r>
                </w:p>
              </w:tc>
              <w:tc>
                <w:tcPr>
                  <w:tcW w:w="3429" w:type="dxa"/>
                  <w:gridSpan w:val="3"/>
                  <w:shd w:val="clear" w:color="auto" w:fill="B6DDE8" w:themeFill="accent5" w:themeFillTint="66"/>
                </w:tcPr>
                <w:p w14:paraId="4C4E8CAC" w14:textId="77777777" w:rsidR="202A2314" w:rsidRDefault="202A2314" w:rsidP="202A2314">
                  <w:pPr>
                    <w:jc w:val="center"/>
                    <w:rPr>
                      <w:b/>
                      <w:bCs/>
                    </w:rPr>
                  </w:pPr>
                  <w:r w:rsidRPr="202A2314">
                    <w:rPr>
                      <w:b/>
                      <w:bCs/>
                    </w:rPr>
                    <w:t>Non – Pupil Premium</w:t>
                  </w:r>
                </w:p>
              </w:tc>
            </w:tr>
            <w:tr w:rsidR="202A2314" w14:paraId="3E25123C" w14:textId="77777777" w:rsidTr="202A2314">
              <w:trPr>
                <w:trHeight w:val="300"/>
              </w:trPr>
              <w:tc>
                <w:tcPr>
                  <w:tcW w:w="1035" w:type="dxa"/>
                </w:tcPr>
                <w:p w14:paraId="62E61921" w14:textId="77777777" w:rsidR="202A2314" w:rsidRDefault="202A2314" w:rsidP="202A2314">
                  <w:pPr>
                    <w:rPr>
                      <w:sz w:val="22"/>
                      <w:szCs w:val="22"/>
                    </w:rPr>
                  </w:pPr>
                </w:p>
              </w:tc>
              <w:tc>
                <w:tcPr>
                  <w:tcW w:w="1110" w:type="dxa"/>
                </w:tcPr>
                <w:p w14:paraId="2D8E1AA8" w14:textId="77777777" w:rsidR="202A2314" w:rsidRDefault="202A2314" w:rsidP="202A2314">
                  <w:pPr>
                    <w:rPr>
                      <w:sz w:val="20"/>
                      <w:szCs w:val="20"/>
                    </w:rPr>
                  </w:pPr>
                  <w:r w:rsidRPr="202A2314">
                    <w:rPr>
                      <w:sz w:val="22"/>
                      <w:szCs w:val="22"/>
                    </w:rPr>
                    <w:t>Total sessions</w:t>
                  </w:r>
                </w:p>
              </w:tc>
              <w:tc>
                <w:tcPr>
                  <w:tcW w:w="1110" w:type="dxa"/>
                </w:tcPr>
                <w:p w14:paraId="38F315D8" w14:textId="7BE985B5" w:rsidR="7E02F592" w:rsidRDefault="7E02F592" w:rsidP="202A2314">
                  <w:pPr>
                    <w:rPr>
                      <w:sz w:val="20"/>
                      <w:szCs w:val="20"/>
                    </w:rPr>
                  </w:pPr>
                  <w:r w:rsidRPr="202A2314">
                    <w:rPr>
                      <w:sz w:val="22"/>
                      <w:szCs w:val="22"/>
                    </w:rPr>
                    <w:t>Number of students</w:t>
                  </w:r>
                </w:p>
              </w:tc>
              <w:tc>
                <w:tcPr>
                  <w:tcW w:w="1262" w:type="dxa"/>
                </w:tcPr>
                <w:p w14:paraId="59A3A0D2" w14:textId="77777777" w:rsidR="202A2314" w:rsidRDefault="202A2314" w:rsidP="202A2314">
                  <w:pPr>
                    <w:rPr>
                      <w:sz w:val="20"/>
                      <w:szCs w:val="20"/>
                    </w:rPr>
                  </w:pPr>
                  <w:r w:rsidRPr="202A2314">
                    <w:rPr>
                      <w:sz w:val="22"/>
                      <w:szCs w:val="22"/>
                    </w:rPr>
                    <w:t>Number of students</w:t>
                  </w:r>
                </w:p>
              </w:tc>
              <w:tc>
                <w:tcPr>
                  <w:tcW w:w="1125" w:type="dxa"/>
                </w:tcPr>
                <w:p w14:paraId="490627E4" w14:textId="77777777" w:rsidR="202A2314" w:rsidRDefault="202A2314" w:rsidP="202A2314">
                  <w:pPr>
                    <w:rPr>
                      <w:sz w:val="20"/>
                      <w:szCs w:val="20"/>
                    </w:rPr>
                  </w:pPr>
                  <w:r w:rsidRPr="202A2314">
                    <w:rPr>
                      <w:sz w:val="22"/>
                      <w:szCs w:val="22"/>
                    </w:rPr>
                    <w:t>Number of sessions</w:t>
                  </w:r>
                </w:p>
              </w:tc>
              <w:tc>
                <w:tcPr>
                  <w:tcW w:w="1108" w:type="dxa"/>
                </w:tcPr>
                <w:p w14:paraId="58F48846" w14:textId="77777777" w:rsidR="202A2314" w:rsidRDefault="202A2314" w:rsidP="202A2314">
                  <w:pPr>
                    <w:rPr>
                      <w:sz w:val="20"/>
                      <w:szCs w:val="20"/>
                    </w:rPr>
                  </w:pPr>
                  <w:r w:rsidRPr="202A2314">
                    <w:rPr>
                      <w:sz w:val="22"/>
                      <w:szCs w:val="22"/>
                    </w:rPr>
                    <w:t>% of total sessions</w:t>
                  </w:r>
                </w:p>
              </w:tc>
              <w:tc>
                <w:tcPr>
                  <w:tcW w:w="1198" w:type="dxa"/>
                </w:tcPr>
                <w:p w14:paraId="648515AE" w14:textId="77777777" w:rsidR="202A2314" w:rsidRDefault="202A2314" w:rsidP="202A2314">
                  <w:pPr>
                    <w:rPr>
                      <w:sz w:val="20"/>
                      <w:szCs w:val="20"/>
                    </w:rPr>
                  </w:pPr>
                  <w:r w:rsidRPr="202A2314">
                    <w:rPr>
                      <w:sz w:val="22"/>
                      <w:szCs w:val="22"/>
                    </w:rPr>
                    <w:t>Number of students</w:t>
                  </w:r>
                </w:p>
              </w:tc>
              <w:tc>
                <w:tcPr>
                  <w:tcW w:w="1125" w:type="dxa"/>
                </w:tcPr>
                <w:p w14:paraId="7175625F" w14:textId="77777777" w:rsidR="202A2314" w:rsidRDefault="202A2314" w:rsidP="202A2314">
                  <w:pPr>
                    <w:rPr>
                      <w:sz w:val="20"/>
                      <w:szCs w:val="20"/>
                    </w:rPr>
                  </w:pPr>
                  <w:r w:rsidRPr="202A2314">
                    <w:rPr>
                      <w:sz w:val="22"/>
                      <w:szCs w:val="22"/>
                    </w:rPr>
                    <w:t>Number of sessions</w:t>
                  </w:r>
                </w:p>
              </w:tc>
              <w:tc>
                <w:tcPr>
                  <w:tcW w:w="1106" w:type="dxa"/>
                </w:tcPr>
                <w:p w14:paraId="56AE38C3" w14:textId="77777777" w:rsidR="202A2314" w:rsidRDefault="202A2314" w:rsidP="202A2314">
                  <w:pPr>
                    <w:rPr>
                      <w:sz w:val="20"/>
                      <w:szCs w:val="20"/>
                    </w:rPr>
                  </w:pPr>
                  <w:r w:rsidRPr="202A2314">
                    <w:rPr>
                      <w:sz w:val="22"/>
                      <w:szCs w:val="22"/>
                    </w:rPr>
                    <w:t>% of total sessions</w:t>
                  </w:r>
                </w:p>
              </w:tc>
            </w:tr>
            <w:tr w:rsidR="202A2314" w14:paraId="10B65BEA" w14:textId="77777777" w:rsidTr="202A2314">
              <w:trPr>
                <w:trHeight w:val="300"/>
              </w:trPr>
              <w:tc>
                <w:tcPr>
                  <w:tcW w:w="1035" w:type="dxa"/>
                </w:tcPr>
                <w:p w14:paraId="7D2ED797" w14:textId="77777777" w:rsidR="202A2314" w:rsidRDefault="202A2314" w:rsidP="202A2314">
                  <w:pPr>
                    <w:rPr>
                      <w:sz w:val="20"/>
                      <w:szCs w:val="20"/>
                    </w:rPr>
                  </w:pPr>
                  <w:r w:rsidRPr="202A2314">
                    <w:rPr>
                      <w:sz w:val="22"/>
                      <w:szCs w:val="22"/>
                    </w:rPr>
                    <w:t>Year 7</w:t>
                  </w:r>
                </w:p>
              </w:tc>
              <w:tc>
                <w:tcPr>
                  <w:tcW w:w="1110" w:type="dxa"/>
                </w:tcPr>
                <w:p w14:paraId="6E4B9EA0" w14:textId="305D9130" w:rsidR="4F0FB4B1" w:rsidRDefault="4F0FB4B1" w:rsidP="202A2314">
                  <w:pPr>
                    <w:jc w:val="center"/>
                    <w:rPr>
                      <w:sz w:val="22"/>
                      <w:szCs w:val="22"/>
                    </w:rPr>
                  </w:pPr>
                  <w:r w:rsidRPr="202A2314">
                    <w:rPr>
                      <w:sz w:val="22"/>
                      <w:szCs w:val="22"/>
                    </w:rPr>
                    <w:t>1</w:t>
                  </w:r>
                  <w:r w:rsidR="183C7029" w:rsidRPr="202A2314">
                    <w:rPr>
                      <w:sz w:val="22"/>
                      <w:szCs w:val="22"/>
                    </w:rPr>
                    <w:t>73</w:t>
                  </w:r>
                </w:p>
              </w:tc>
              <w:tc>
                <w:tcPr>
                  <w:tcW w:w="1110" w:type="dxa"/>
                </w:tcPr>
                <w:p w14:paraId="6681D23F" w14:textId="2B0F9C2D" w:rsidR="600C5701" w:rsidRDefault="600C5701" w:rsidP="202A2314">
                  <w:pPr>
                    <w:jc w:val="center"/>
                    <w:rPr>
                      <w:sz w:val="22"/>
                      <w:szCs w:val="22"/>
                    </w:rPr>
                  </w:pPr>
                  <w:r w:rsidRPr="202A2314">
                    <w:rPr>
                      <w:sz w:val="22"/>
                      <w:szCs w:val="22"/>
                    </w:rPr>
                    <w:t>16</w:t>
                  </w:r>
                </w:p>
              </w:tc>
              <w:tc>
                <w:tcPr>
                  <w:tcW w:w="1262" w:type="dxa"/>
                </w:tcPr>
                <w:p w14:paraId="59B6F95D" w14:textId="520AC818" w:rsidR="300357EE" w:rsidRDefault="300357EE" w:rsidP="202A2314">
                  <w:pPr>
                    <w:jc w:val="center"/>
                    <w:rPr>
                      <w:sz w:val="22"/>
                      <w:szCs w:val="22"/>
                    </w:rPr>
                  </w:pPr>
                  <w:r w:rsidRPr="202A2314">
                    <w:rPr>
                      <w:sz w:val="22"/>
                      <w:szCs w:val="22"/>
                    </w:rPr>
                    <w:t>12</w:t>
                  </w:r>
                </w:p>
              </w:tc>
              <w:tc>
                <w:tcPr>
                  <w:tcW w:w="1125" w:type="dxa"/>
                </w:tcPr>
                <w:p w14:paraId="01C56754" w14:textId="546AB11C" w:rsidR="4BD80829" w:rsidRDefault="4BD80829" w:rsidP="202A2314">
                  <w:pPr>
                    <w:jc w:val="center"/>
                    <w:rPr>
                      <w:sz w:val="22"/>
                      <w:szCs w:val="22"/>
                    </w:rPr>
                  </w:pPr>
                  <w:r w:rsidRPr="202A2314">
                    <w:rPr>
                      <w:sz w:val="22"/>
                      <w:szCs w:val="22"/>
                    </w:rPr>
                    <w:t>110</w:t>
                  </w:r>
                </w:p>
              </w:tc>
              <w:tc>
                <w:tcPr>
                  <w:tcW w:w="1108" w:type="dxa"/>
                </w:tcPr>
                <w:p w14:paraId="0E56044C" w14:textId="1E007A59" w:rsidR="5FF1FADC" w:rsidRDefault="5FF1FADC" w:rsidP="202A2314">
                  <w:pPr>
                    <w:jc w:val="center"/>
                    <w:rPr>
                      <w:sz w:val="22"/>
                      <w:szCs w:val="22"/>
                    </w:rPr>
                  </w:pPr>
                  <w:r w:rsidRPr="202A2314">
                    <w:rPr>
                      <w:sz w:val="22"/>
                      <w:szCs w:val="22"/>
                    </w:rPr>
                    <w:t>65</w:t>
                  </w:r>
                </w:p>
              </w:tc>
              <w:tc>
                <w:tcPr>
                  <w:tcW w:w="1198" w:type="dxa"/>
                </w:tcPr>
                <w:p w14:paraId="73301E37" w14:textId="3A8010C4" w:rsidR="72BF1FBF" w:rsidRDefault="72BF1FBF" w:rsidP="202A2314">
                  <w:pPr>
                    <w:jc w:val="center"/>
                    <w:rPr>
                      <w:sz w:val="22"/>
                      <w:szCs w:val="22"/>
                    </w:rPr>
                  </w:pPr>
                  <w:r w:rsidRPr="202A2314">
                    <w:rPr>
                      <w:sz w:val="22"/>
                      <w:szCs w:val="22"/>
                    </w:rPr>
                    <w:t>4</w:t>
                  </w:r>
                </w:p>
              </w:tc>
              <w:tc>
                <w:tcPr>
                  <w:tcW w:w="1125" w:type="dxa"/>
                </w:tcPr>
                <w:p w14:paraId="72AF9E17" w14:textId="356BA18B" w:rsidR="17BD8570" w:rsidRDefault="17BD8570" w:rsidP="202A2314">
                  <w:pPr>
                    <w:jc w:val="center"/>
                    <w:rPr>
                      <w:sz w:val="22"/>
                      <w:szCs w:val="22"/>
                    </w:rPr>
                  </w:pPr>
                  <w:r w:rsidRPr="202A2314">
                    <w:rPr>
                      <w:sz w:val="22"/>
                      <w:szCs w:val="22"/>
                    </w:rPr>
                    <w:t>59</w:t>
                  </w:r>
                </w:p>
              </w:tc>
              <w:tc>
                <w:tcPr>
                  <w:tcW w:w="1106" w:type="dxa"/>
                </w:tcPr>
                <w:p w14:paraId="760D26D6" w14:textId="5CC2A989" w:rsidR="522709FD" w:rsidRDefault="522709FD" w:rsidP="202A2314">
                  <w:pPr>
                    <w:jc w:val="center"/>
                    <w:rPr>
                      <w:sz w:val="22"/>
                      <w:szCs w:val="22"/>
                    </w:rPr>
                  </w:pPr>
                  <w:r w:rsidRPr="202A2314">
                    <w:rPr>
                      <w:sz w:val="22"/>
                      <w:szCs w:val="22"/>
                    </w:rPr>
                    <w:t>35</w:t>
                  </w:r>
                </w:p>
              </w:tc>
            </w:tr>
            <w:tr w:rsidR="202A2314" w14:paraId="616E143F" w14:textId="77777777" w:rsidTr="202A2314">
              <w:trPr>
                <w:trHeight w:val="300"/>
              </w:trPr>
              <w:tc>
                <w:tcPr>
                  <w:tcW w:w="1035" w:type="dxa"/>
                </w:tcPr>
                <w:p w14:paraId="21E82AEA" w14:textId="77777777" w:rsidR="202A2314" w:rsidRDefault="202A2314" w:rsidP="202A2314">
                  <w:pPr>
                    <w:rPr>
                      <w:sz w:val="20"/>
                      <w:szCs w:val="20"/>
                    </w:rPr>
                  </w:pPr>
                  <w:r w:rsidRPr="202A2314">
                    <w:rPr>
                      <w:sz w:val="22"/>
                      <w:szCs w:val="22"/>
                    </w:rPr>
                    <w:t>Year 8</w:t>
                  </w:r>
                </w:p>
              </w:tc>
              <w:tc>
                <w:tcPr>
                  <w:tcW w:w="1110" w:type="dxa"/>
                </w:tcPr>
                <w:p w14:paraId="0F2F4BD9" w14:textId="00B68D72" w:rsidR="4321FC79" w:rsidRDefault="4321FC79" w:rsidP="202A2314">
                  <w:pPr>
                    <w:jc w:val="center"/>
                    <w:rPr>
                      <w:sz w:val="22"/>
                      <w:szCs w:val="22"/>
                    </w:rPr>
                  </w:pPr>
                  <w:r w:rsidRPr="202A2314">
                    <w:rPr>
                      <w:sz w:val="22"/>
                      <w:szCs w:val="22"/>
                    </w:rPr>
                    <w:t>88</w:t>
                  </w:r>
                </w:p>
              </w:tc>
              <w:tc>
                <w:tcPr>
                  <w:tcW w:w="1110" w:type="dxa"/>
                </w:tcPr>
                <w:p w14:paraId="347986E5" w14:textId="7D06B799" w:rsidR="3C0C62D6" w:rsidRDefault="3C0C62D6" w:rsidP="202A2314">
                  <w:pPr>
                    <w:jc w:val="center"/>
                    <w:rPr>
                      <w:sz w:val="22"/>
                      <w:szCs w:val="22"/>
                    </w:rPr>
                  </w:pPr>
                  <w:r w:rsidRPr="202A2314">
                    <w:rPr>
                      <w:sz w:val="22"/>
                      <w:szCs w:val="22"/>
                    </w:rPr>
                    <w:t>18</w:t>
                  </w:r>
                </w:p>
              </w:tc>
              <w:tc>
                <w:tcPr>
                  <w:tcW w:w="1262" w:type="dxa"/>
                </w:tcPr>
                <w:p w14:paraId="48CE1487" w14:textId="49E0BFBA" w:rsidR="5DB5DCB3" w:rsidRDefault="5DB5DCB3" w:rsidP="202A2314">
                  <w:pPr>
                    <w:jc w:val="center"/>
                    <w:rPr>
                      <w:sz w:val="22"/>
                      <w:szCs w:val="22"/>
                    </w:rPr>
                  </w:pPr>
                  <w:r w:rsidRPr="202A2314">
                    <w:rPr>
                      <w:sz w:val="22"/>
                      <w:szCs w:val="22"/>
                    </w:rPr>
                    <w:t>13</w:t>
                  </w:r>
                </w:p>
              </w:tc>
              <w:tc>
                <w:tcPr>
                  <w:tcW w:w="1125" w:type="dxa"/>
                </w:tcPr>
                <w:p w14:paraId="6CAD888A" w14:textId="7D657B24" w:rsidR="3B76F8B8" w:rsidRDefault="3B76F8B8" w:rsidP="202A2314">
                  <w:pPr>
                    <w:jc w:val="center"/>
                    <w:rPr>
                      <w:sz w:val="22"/>
                      <w:szCs w:val="22"/>
                    </w:rPr>
                  </w:pPr>
                  <w:r w:rsidRPr="202A2314">
                    <w:rPr>
                      <w:sz w:val="22"/>
                      <w:szCs w:val="22"/>
                    </w:rPr>
                    <w:t>60</w:t>
                  </w:r>
                </w:p>
              </w:tc>
              <w:tc>
                <w:tcPr>
                  <w:tcW w:w="1108" w:type="dxa"/>
                </w:tcPr>
                <w:p w14:paraId="37DF73C3" w14:textId="6C39CB47" w:rsidR="213E1274" w:rsidRDefault="213E1274" w:rsidP="202A2314">
                  <w:pPr>
                    <w:jc w:val="center"/>
                    <w:rPr>
                      <w:sz w:val="20"/>
                      <w:szCs w:val="20"/>
                    </w:rPr>
                  </w:pPr>
                  <w:r w:rsidRPr="202A2314">
                    <w:rPr>
                      <w:sz w:val="22"/>
                      <w:szCs w:val="22"/>
                    </w:rPr>
                    <w:t>87</w:t>
                  </w:r>
                </w:p>
              </w:tc>
              <w:tc>
                <w:tcPr>
                  <w:tcW w:w="1198" w:type="dxa"/>
                </w:tcPr>
                <w:p w14:paraId="6F350BD2" w14:textId="668F7240" w:rsidR="12CB2D3F" w:rsidRDefault="12CB2D3F" w:rsidP="202A2314">
                  <w:pPr>
                    <w:jc w:val="center"/>
                    <w:rPr>
                      <w:sz w:val="22"/>
                      <w:szCs w:val="22"/>
                    </w:rPr>
                  </w:pPr>
                  <w:r w:rsidRPr="202A2314">
                    <w:rPr>
                      <w:sz w:val="22"/>
                      <w:szCs w:val="22"/>
                    </w:rPr>
                    <w:t>5</w:t>
                  </w:r>
                </w:p>
              </w:tc>
              <w:tc>
                <w:tcPr>
                  <w:tcW w:w="1125" w:type="dxa"/>
                </w:tcPr>
                <w:p w14:paraId="7B2A0CCA" w14:textId="71739291" w:rsidR="5A1F420F" w:rsidRDefault="5A1F420F" w:rsidP="202A2314">
                  <w:pPr>
                    <w:jc w:val="center"/>
                    <w:rPr>
                      <w:sz w:val="22"/>
                      <w:szCs w:val="22"/>
                    </w:rPr>
                  </w:pPr>
                  <w:r w:rsidRPr="202A2314">
                    <w:rPr>
                      <w:sz w:val="22"/>
                      <w:szCs w:val="22"/>
                    </w:rPr>
                    <w:t>9</w:t>
                  </w:r>
                </w:p>
              </w:tc>
              <w:tc>
                <w:tcPr>
                  <w:tcW w:w="1106" w:type="dxa"/>
                </w:tcPr>
                <w:p w14:paraId="26633BB0" w14:textId="5AE553F7" w:rsidR="161515A5" w:rsidRDefault="161515A5" w:rsidP="202A2314">
                  <w:pPr>
                    <w:jc w:val="center"/>
                    <w:rPr>
                      <w:sz w:val="22"/>
                      <w:szCs w:val="22"/>
                    </w:rPr>
                  </w:pPr>
                  <w:r w:rsidRPr="202A2314">
                    <w:rPr>
                      <w:sz w:val="22"/>
                      <w:szCs w:val="22"/>
                    </w:rPr>
                    <w:t>13</w:t>
                  </w:r>
                </w:p>
              </w:tc>
            </w:tr>
            <w:tr w:rsidR="202A2314" w14:paraId="55AAB855" w14:textId="77777777" w:rsidTr="202A2314">
              <w:trPr>
                <w:trHeight w:val="300"/>
              </w:trPr>
              <w:tc>
                <w:tcPr>
                  <w:tcW w:w="1035" w:type="dxa"/>
                </w:tcPr>
                <w:p w14:paraId="04B8B607" w14:textId="77777777" w:rsidR="202A2314" w:rsidRDefault="202A2314" w:rsidP="202A2314">
                  <w:pPr>
                    <w:rPr>
                      <w:sz w:val="20"/>
                      <w:szCs w:val="20"/>
                    </w:rPr>
                  </w:pPr>
                  <w:r w:rsidRPr="202A2314">
                    <w:rPr>
                      <w:sz w:val="22"/>
                      <w:szCs w:val="22"/>
                    </w:rPr>
                    <w:t>Year 9</w:t>
                  </w:r>
                </w:p>
              </w:tc>
              <w:tc>
                <w:tcPr>
                  <w:tcW w:w="1110" w:type="dxa"/>
                </w:tcPr>
                <w:p w14:paraId="6FEDC941" w14:textId="03AD1A1C" w:rsidR="1336C43A" w:rsidRDefault="1336C43A" w:rsidP="202A2314">
                  <w:pPr>
                    <w:jc w:val="center"/>
                    <w:rPr>
                      <w:sz w:val="22"/>
                      <w:szCs w:val="22"/>
                    </w:rPr>
                  </w:pPr>
                  <w:r w:rsidRPr="202A2314">
                    <w:rPr>
                      <w:sz w:val="22"/>
                      <w:szCs w:val="22"/>
                    </w:rPr>
                    <w:t>2</w:t>
                  </w:r>
                  <w:r w:rsidR="55426394" w:rsidRPr="202A2314">
                    <w:rPr>
                      <w:sz w:val="22"/>
                      <w:szCs w:val="22"/>
                    </w:rPr>
                    <w:t>81</w:t>
                  </w:r>
                </w:p>
              </w:tc>
              <w:tc>
                <w:tcPr>
                  <w:tcW w:w="1110" w:type="dxa"/>
                </w:tcPr>
                <w:p w14:paraId="4AF74D9A" w14:textId="055FDD5B" w:rsidR="49B2C02A" w:rsidRDefault="49B2C02A" w:rsidP="202A2314">
                  <w:pPr>
                    <w:jc w:val="center"/>
                    <w:rPr>
                      <w:sz w:val="22"/>
                      <w:szCs w:val="22"/>
                    </w:rPr>
                  </w:pPr>
                  <w:r w:rsidRPr="202A2314">
                    <w:rPr>
                      <w:sz w:val="22"/>
                      <w:szCs w:val="22"/>
                    </w:rPr>
                    <w:t>32</w:t>
                  </w:r>
                </w:p>
              </w:tc>
              <w:tc>
                <w:tcPr>
                  <w:tcW w:w="1262" w:type="dxa"/>
                </w:tcPr>
                <w:p w14:paraId="3BE8C295" w14:textId="1AFF4C06" w:rsidR="2AE576E4" w:rsidRDefault="2AE576E4" w:rsidP="202A2314">
                  <w:pPr>
                    <w:jc w:val="center"/>
                    <w:rPr>
                      <w:sz w:val="22"/>
                      <w:szCs w:val="22"/>
                    </w:rPr>
                  </w:pPr>
                  <w:r w:rsidRPr="202A2314">
                    <w:rPr>
                      <w:sz w:val="22"/>
                      <w:szCs w:val="22"/>
                    </w:rPr>
                    <w:t>19</w:t>
                  </w:r>
                </w:p>
              </w:tc>
              <w:tc>
                <w:tcPr>
                  <w:tcW w:w="1125" w:type="dxa"/>
                </w:tcPr>
                <w:p w14:paraId="28334872" w14:textId="61CC69D2" w:rsidR="518792C8" w:rsidRDefault="518792C8" w:rsidP="202A2314">
                  <w:pPr>
                    <w:jc w:val="center"/>
                    <w:rPr>
                      <w:sz w:val="22"/>
                      <w:szCs w:val="22"/>
                    </w:rPr>
                  </w:pPr>
                  <w:r w:rsidRPr="202A2314">
                    <w:rPr>
                      <w:sz w:val="22"/>
                      <w:szCs w:val="22"/>
                    </w:rPr>
                    <w:t>138</w:t>
                  </w:r>
                </w:p>
              </w:tc>
              <w:tc>
                <w:tcPr>
                  <w:tcW w:w="1108" w:type="dxa"/>
                </w:tcPr>
                <w:p w14:paraId="6BD530D9" w14:textId="11ADF829" w:rsidR="7B8506C4" w:rsidRDefault="7B8506C4" w:rsidP="202A2314">
                  <w:pPr>
                    <w:jc w:val="center"/>
                    <w:rPr>
                      <w:sz w:val="22"/>
                      <w:szCs w:val="22"/>
                    </w:rPr>
                  </w:pPr>
                  <w:r w:rsidRPr="202A2314">
                    <w:rPr>
                      <w:sz w:val="22"/>
                      <w:szCs w:val="22"/>
                    </w:rPr>
                    <w:t>55</w:t>
                  </w:r>
                </w:p>
              </w:tc>
              <w:tc>
                <w:tcPr>
                  <w:tcW w:w="1198" w:type="dxa"/>
                </w:tcPr>
                <w:p w14:paraId="715BAC94" w14:textId="613A8F3C" w:rsidR="3040677D" w:rsidRDefault="3040677D" w:rsidP="202A2314">
                  <w:pPr>
                    <w:jc w:val="center"/>
                    <w:rPr>
                      <w:sz w:val="22"/>
                      <w:szCs w:val="22"/>
                    </w:rPr>
                  </w:pPr>
                  <w:r w:rsidRPr="202A2314">
                    <w:rPr>
                      <w:sz w:val="22"/>
                      <w:szCs w:val="22"/>
                    </w:rPr>
                    <w:t>13</w:t>
                  </w:r>
                </w:p>
              </w:tc>
              <w:tc>
                <w:tcPr>
                  <w:tcW w:w="1125" w:type="dxa"/>
                </w:tcPr>
                <w:p w14:paraId="4F1D3CC3" w14:textId="4B5157E0" w:rsidR="4843D9A6" w:rsidRDefault="4843D9A6" w:rsidP="202A2314">
                  <w:pPr>
                    <w:jc w:val="center"/>
                    <w:rPr>
                      <w:sz w:val="22"/>
                      <w:szCs w:val="22"/>
                    </w:rPr>
                  </w:pPr>
                  <w:r w:rsidRPr="202A2314">
                    <w:rPr>
                      <w:sz w:val="22"/>
                      <w:szCs w:val="22"/>
                    </w:rPr>
                    <w:t>112</w:t>
                  </w:r>
                </w:p>
              </w:tc>
              <w:tc>
                <w:tcPr>
                  <w:tcW w:w="1106" w:type="dxa"/>
                </w:tcPr>
                <w:p w14:paraId="247B98DF" w14:textId="7BFB1F2A" w:rsidR="69B043C5" w:rsidRDefault="69B043C5" w:rsidP="202A2314">
                  <w:pPr>
                    <w:jc w:val="center"/>
                    <w:rPr>
                      <w:sz w:val="22"/>
                      <w:szCs w:val="22"/>
                    </w:rPr>
                  </w:pPr>
                  <w:r w:rsidRPr="202A2314">
                    <w:rPr>
                      <w:sz w:val="22"/>
                      <w:szCs w:val="22"/>
                    </w:rPr>
                    <w:t>45</w:t>
                  </w:r>
                </w:p>
              </w:tc>
            </w:tr>
            <w:tr w:rsidR="202A2314" w14:paraId="462E5056" w14:textId="77777777" w:rsidTr="202A2314">
              <w:trPr>
                <w:trHeight w:val="300"/>
              </w:trPr>
              <w:tc>
                <w:tcPr>
                  <w:tcW w:w="1035" w:type="dxa"/>
                </w:tcPr>
                <w:p w14:paraId="394945B3" w14:textId="77777777" w:rsidR="202A2314" w:rsidRDefault="202A2314" w:rsidP="202A2314">
                  <w:pPr>
                    <w:rPr>
                      <w:sz w:val="20"/>
                      <w:szCs w:val="20"/>
                    </w:rPr>
                  </w:pPr>
                  <w:r w:rsidRPr="202A2314">
                    <w:rPr>
                      <w:sz w:val="22"/>
                      <w:szCs w:val="22"/>
                    </w:rPr>
                    <w:t>Year 10</w:t>
                  </w:r>
                </w:p>
              </w:tc>
              <w:tc>
                <w:tcPr>
                  <w:tcW w:w="1110" w:type="dxa"/>
                </w:tcPr>
                <w:p w14:paraId="0001F6E9" w14:textId="227C5F46" w:rsidR="21483D83" w:rsidRDefault="21483D83" w:rsidP="202A2314">
                  <w:pPr>
                    <w:jc w:val="center"/>
                    <w:rPr>
                      <w:sz w:val="22"/>
                      <w:szCs w:val="22"/>
                    </w:rPr>
                  </w:pPr>
                  <w:r w:rsidRPr="202A2314">
                    <w:rPr>
                      <w:sz w:val="22"/>
                      <w:szCs w:val="22"/>
                    </w:rPr>
                    <w:t>68</w:t>
                  </w:r>
                </w:p>
              </w:tc>
              <w:tc>
                <w:tcPr>
                  <w:tcW w:w="1110" w:type="dxa"/>
                </w:tcPr>
                <w:p w14:paraId="573A851B" w14:textId="6A802C24" w:rsidR="7781B856" w:rsidRDefault="7781B856" w:rsidP="202A2314">
                  <w:pPr>
                    <w:jc w:val="center"/>
                    <w:rPr>
                      <w:sz w:val="22"/>
                      <w:szCs w:val="22"/>
                    </w:rPr>
                  </w:pPr>
                  <w:r w:rsidRPr="202A2314">
                    <w:rPr>
                      <w:sz w:val="22"/>
                      <w:szCs w:val="22"/>
                    </w:rPr>
                    <w:t>17</w:t>
                  </w:r>
                </w:p>
              </w:tc>
              <w:tc>
                <w:tcPr>
                  <w:tcW w:w="1262" w:type="dxa"/>
                </w:tcPr>
                <w:p w14:paraId="45BB23CB" w14:textId="37DED959" w:rsidR="77CEA343" w:rsidRDefault="77CEA343" w:rsidP="202A2314">
                  <w:pPr>
                    <w:jc w:val="center"/>
                    <w:rPr>
                      <w:sz w:val="22"/>
                      <w:szCs w:val="22"/>
                    </w:rPr>
                  </w:pPr>
                  <w:r w:rsidRPr="202A2314">
                    <w:rPr>
                      <w:sz w:val="22"/>
                      <w:szCs w:val="22"/>
                    </w:rPr>
                    <w:t>15</w:t>
                  </w:r>
                </w:p>
              </w:tc>
              <w:tc>
                <w:tcPr>
                  <w:tcW w:w="1125" w:type="dxa"/>
                </w:tcPr>
                <w:p w14:paraId="4B5DD05B" w14:textId="087D4151" w:rsidR="7996B294" w:rsidRDefault="7996B294" w:rsidP="202A2314">
                  <w:pPr>
                    <w:jc w:val="center"/>
                    <w:rPr>
                      <w:sz w:val="22"/>
                      <w:szCs w:val="22"/>
                    </w:rPr>
                  </w:pPr>
                  <w:r w:rsidRPr="202A2314">
                    <w:rPr>
                      <w:sz w:val="22"/>
                      <w:szCs w:val="22"/>
                    </w:rPr>
                    <w:t>47</w:t>
                  </w:r>
                </w:p>
              </w:tc>
              <w:tc>
                <w:tcPr>
                  <w:tcW w:w="1108" w:type="dxa"/>
                </w:tcPr>
                <w:p w14:paraId="5081521C" w14:textId="52717765" w:rsidR="2CC32A1A" w:rsidRDefault="2CC32A1A" w:rsidP="202A2314">
                  <w:pPr>
                    <w:jc w:val="center"/>
                    <w:rPr>
                      <w:sz w:val="22"/>
                      <w:szCs w:val="22"/>
                    </w:rPr>
                  </w:pPr>
                  <w:r w:rsidRPr="202A2314">
                    <w:rPr>
                      <w:sz w:val="22"/>
                      <w:szCs w:val="22"/>
                    </w:rPr>
                    <w:t>69</w:t>
                  </w:r>
                </w:p>
              </w:tc>
              <w:tc>
                <w:tcPr>
                  <w:tcW w:w="1198" w:type="dxa"/>
                </w:tcPr>
                <w:p w14:paraId="113B95B2" w14:textId="19D96517" w:rsidR="7FB8CE45" w:rsidRDefault="7FB8CE45" w:rsidP="202A2314">
                  <w:pPr>
                    <w:jc w:val="center"/>
                    <w:rPr>
                      <w:sz w:val="22"/>
                      <w:szCs w:val="22"/>
                    </w:rPr>
                  </w:pPr>
                  <w:r w:rsidRPr="202A2314">
                    <w:rPr>
                      <w:sz w:val="22"/>
                      <w:szCs w:val="22"/>
                    </w:rPr>
                    <w:t>2</w:t>
                  </w:r>
                </w:p>
              </w:tc>
              <w:tc>
                <w:tcPr>
                  <w:tcW w:w="1125" w:type="dxa"/>
                </w:tcPr>
                <w:p w14:paraId="5867B120" w14:textId="27567858" w:rsidR="28AF5BF5" w:rsidRDefault="28AF5BF5" w:rsidP="202A2314">
                  <w:pPr>
                    <w:jc w:val="center"/>
                    <w:rPr>
                      <w:sz w:val="22"/>
                      <w:szCs w:val="22"/>
                    </w:rPr>
                  </w:pPr>
                  <w:r w:rsidRPr="202A2314">
                    <w:rPr>
                      <w:sz w:val="22"/>
                      <w:szCs w:val="22"/>
                    </w:rPr>
                    <w:t>21</w:t>
                  </w:r>
                </w:p>
              </w:tc>
              <w:tc>
                <w:tcPr>
                  <w:tcW w:w="1106" w:type="dxa"/>
                </w:tcPr>
                <w:p w14:paraId="47780A4A" w14:textId="084CA245" w:rsidR="7618F570" w:rsidRDefault="7618F570" w:rsidP="202A2314">
                  <w:pPr>
                    <w:jc w:val="center"/>
                    <w:rPr>
                      <w:sz w:val="22"/>
                      <w:szCs w:val="22"/>
                    </w:rPr>
                  </w:pPr>
                  <w:r w:rsidRPr="202A2314">
                    <w:rPr>
                      <w:sz w:val="22"/>
                      <w:szCs w:val="22"/>
                    </w:rPr>
                    <w:t>31</w:t>
                  </w:r>
                </w:p>
              </w:tc>
            </w:tr>
            <w:tr w:rsidR="202A2314" w14:paraId="26C3EB72" w14:textId="77777777" w:rsidTr="202A2314">
              <w:trPr>
                <w:trHeight w:val="300"/>
              </w:trPr>
              <w:tc>
                <w:tcPr>
                  <w:tcW w:w="1035" w:type="dxa"/>
                </w:tcPr>
                <w:p w14:paraId="30218634" w14:textId="77777777" w:rsidR="202A2314" w:rsidRDefault="202A2314" w:rsidP="202A2314">
                  <w:pPr>
                    <w:rPr>
                      <w:sz w:val="20"/>
                      <w:szCs w:val="20"/>
                    </w:rPr>
                  </w:pPr>
                  <w:r w:rsidRPr="202A2314">
                    <w:rPr>
                      <w:sz w:val="22"/>
                      <w:szCs w:val="22"/>
                    </w:rPr>
                    <w:t>Year 11</w:t>
                  </w:r>
                </w:p>
              </w:tc>
              <w:tc>
                <w:tcPr>
                  <w:tcW w:w="1110" w:type="dxa"/>
                </w:tcPr>
                <w:p w14:paraId="35D42CCA" w14:textId="701053DA" w:rsidR="7D08B68B" w:rsidRDefault="7D08B68B" w:rsidP="202A2314">
                  <w:pPr>
                    <w:jc w:val="center"/>
                    <w:rPr>
                      <w:sz w:val="22"/>
                      <w:szCs w:val="22"/>
                    </w:rPr>
                  </w:pPr>
                  <w:r w:rsidRPr="202A2314">
                    <w:rPr>
                      <w:sz w:val="22"/>
                      <w:szCs w:val="22"/>
                    </w:rPr>
                    <w:t>1</w:t>
                  </w:r>
                  <w:r w:rsidR="6163C2A9" w:rsidRPr="202A2314">
                    <w:rPr>
                      <w:sz w:val="22"/>
                      <w:szCs w:val="22"/>
                    </w:rPr>
                    <w:t>64</w:t>
                  </w:r>
                </w:p>
              </w:tc>
              <w:tc>
                <w:tcPr>
                  <w:tcW w:w="1110" w:type="dxa"/>
                </w:tcPr>
                <w:p w14:paraId="029ED5B2" w14:textId="6E1C66F7" w:rsidR="6163C2A9" w:rsidRDefault="6163C2A9" w:rsidP="202A2314">
                  <w:pPr>
                    <w:jc w:val="center"/>
                    <w:rPr>
                      <w:sz w:val="22"/>
                      <w:szCs w:val="22"/>
                    </w:rPr>
                  </w:pPr>
                  <w:r w:rsidRPr="202A2314">
                    <w:rPr>
                      <w:sz w:val="22"/>
                      <w:szCs w:val="22"/>
                    </w:rPr>
                    <w:t>36</w:t>
                  </w:r>
                </w:p>
              </w:tc>
              <w:tc>
                <w:tcPr>
                  <w:tcW w:w="1262" w:type="dxa"/>
                </w:tcPr>
                <w:p w14:paraId="5221421F" w14:textId="3F88BCAD" w:rsidR="50F5AF3F" w:rsidRDefault="50F5AF3F" w:rsidP="202A2314">
                  <w:pPr>
                    <w:jc w:val="center"/>
                    <w:rPr>
                      <w:sz w:val="22"/>
                      <w:szCs w:val="22"/>
                    </w:rPr>
                  </w:pPr>
                  <w:r w:rsidRPr="202A2314">
                    <w:rPr>
                      <w:sz w:val="22"/>
                      <w:szCs w:val="22"/>
                    </w:rPr>
                    <w:t>4</w:t>
                  </w:r>
                </w:p>
              </w:tc>
              <w:tc>
                <w:tcPr>
                  <w:tcW w:w="1125" w:type="dxa"/>
                </w:tcPr>
                <w:p w14:paraId="4127AFC4" w14:textId="2479A4C4" w:rsidR="31C2F3DD" w:rsidRDefault="31C2F3DD" w:rsidP="202A2314">
                  <w:pPr>
                    <w:jc w:val="center"/>
                    <w:rPr>
                      <w:sz w:val="22"/>
                      <w:szCs w:val="22"/>
                    </w:rPr>
                  </w:pPr>
                  <w:r w:rsidRPr="202A2314">
                    <w:rPr>
                      <w:sz w:val="22"/>
                      <w:szCs w:val="22"/>
                    </w:rPr>
                    <w:t>18</w:t>
                  </w:r>
                </w:p>
              </w:tc>
              <w:tc>
                <w:tcPr>
                  <w:tcW w:w="1108" w:type="dxa"/>
                </w:tcPr>
                <w:p w14:paraId="46C6AB72" w14:textId="1CD713C4" w:rsidR="4D6EF0CC" w:rsidRDefault="4D6EF0CC" w:rsidP="202A2314">
                  <w:pPr>
                    <w:jc w:val="center"/>
                    <w:rPr>
                      <w:sz w:val="22"/>
                      <w:szCs w:val="22"/>
                    </w:rPr>
                  </w:pPr>
                  <w:r w:rsidRPr="202A2314">
                    <w:rPr>
                      <w:sz w:val="22"/>
                      <w:szCs w:val="22"/>
                    </w:rPr>
                    <w:t>11</w:t>
                  </w:r>
                </w:p>
              </w:tc>
              <w:tc>
                <w:tcPr>
                  <w:tcW w:w="1198" w:type="dxa"/>
                </w:tcPr>
                <w:p w14:paraId="1451D2D6" w14:textId="581B758B" w:rsidR="79173321" w:rsidRDefault="79173321" w:rsidP="202A2314">
                  <w:pPr>
                    <w:jc w:val="center"/>
                    <w:rPr>
                      <w:sz w:val="22"/>
                      <w:szCs w:val="22"/>
                    </w:rPr>
                  </w:pPr>
                  <w:r w:rsidRPr="202A2314">
                    <w:rPr>
                      <w:sz w:val="22"/>
                      <w:szCs w:val="22"/>
                    </w:rPr>
                    <w:t>32</w:t>
                  </w:r>
                </w:p>
              </w:tc>
              <w:tc>
                <w:tcPr>
                  <w:tcW w:w="1125" w:type="dxa"/>
                </w:tcPr>
                <w:p w14:paraId="4A00D704" w14:textId="31564721" w:rsidR="3DE7E2F1" w:rsidRDefault="3DE7E2F1" w:rsidP="202A2314">
                  <w:pPr>
                    <w:jc w:val="center"/>
                    <w:rPr>
                      <w:sz w:val="22"/>
                      <w:szCs w:val="22"/>
                    </w:rPr>
                  </w:pPr>
                  <w:r w:rsidRPr="202A2314">
                    <w:rPr>
                      <w:sz w:val="22"/>
                      <w:szCs w:val="22"/>
                    </w:rPr>
                    <w:t>146</w:t>
                  </w:r>
                </w:p>
              </w:tc>
              <w:tc>
                <w:tcPr>
                  <w:tcW w:w="1106" w:type="dxa"/>
                </w:tcPr>
                <w:p w14:paraId="3B21410F" w14:textId="2843AB01" w:rsidR="1197D5C9" w:rsidRDefault="1197D5C9" w:rsidP="202A2314">
                  <w:pPr>
                    <w:jc w:val="center"/>
                    <w:rPr>
                      <w:sz w:val="22"/>
                      <w:szCs w:val="22"/>
                    </w:rPr>
                  </w:pPr>
                  <w:r w:rsidRPr="202A2314">
                    <w:rPr>
                      <w:sz w:val="22"/>
                      <w:szCs w:val="22"/>
                    </w:rPr>
                    <w:t>89</w:t>
                  </w:r>
                </w:p>
              </w:tc>
            </w:tr>
            <w:tr w:rsidR="202A2314" w14:paraId="38EB1332" w14:textId="77777777" w:rsidTr="202A2314">
              <w:trPr>
                <w:trHeight w:val="300"/>
              </w:trPr>
              <w:tc>
                <w:tcPr>
                  <w:tcW w:w="1035" w:type="dxa"/>
                </w:tcPr>
                <w:p w14:paraId="1AEEA618" w14:textId="77777777" w:rsidR="202A2314" w:rsidRDefault="202A2314" w:rsidP="202A2314">
                  <w:pPr>
                    <w:rPr>
                      <w:b/>
                      <w:bCs/>
                      <w:sz w:val="22"/>
                      <w:szCs w:val="22"/>
                    </w:rPr>
                  </w:pPr>
                  <w:r w:rsidRPr="202A2314">
                    <w:rPr>
                      <w:b/>
                      <w:bCs/>
                      <w:sz w:val="22"/>
                      <w:szCs w:val="22"/>
                    </w:rPr>
                    <w:lastRenderedPageBreak/>
                    <w:t>Total</w:t>
                  </w:r>
                </w:p>
              </w:tc>
              <w:tc>
                <w:tcPr>
                  <w:tcW w:w="1110" w:type="dxa"/>
                </w:tcPr>
                <w:p w14:paraId="6E3133CC" w14:textId="612A0B84" w:rsidR="2E1043F1" w:rsidRDefault="2E1043F1" w:rsidP="202A2314">
                  <w:pPr>
                    <w:jc w:val="center"/>
                    <w:rPr>
                      <w:b/>
                      <w:bCs/>
                      <w:sz w:val="22"/>
                      <w:szCs w:val="22"/>
                    </w:rPr>
                  </w:pPr>
                  <w:r w:rsidRPr="202A2314">
                    <w:rPr>
                      <w:b/>
                      <w:bCs/>
                      <w:sz w:val="22"/>
                      <w:szCs w:val="22"/>
                    </w:rPr>
                    <w:t>730</w:t>
                  </w:r>
                </w:p>
              </w:tc>
              <w:tc>
                <w:tcPr>
                  <w:tcW w:w="1110" w:type="dxa"/>
                </w:tcPr>
                <w:p w14:paraId="0D8F5CA3" w14:textId="7DAF0675" w:rsidR="4D5B51F9" w:rsidRDefault="4D5B51F9" w:rsidP="202A2314">
                  <w:pPr>
                    <w:jc w:val="center"/>
                    <w:rPr>
                      <w:b/>
                      <w:bCs/>
                      <w:sz w:val="22"/>
                      <w:szCs w:val="22"/>
                    </w:rPr>
                  </w:pPr>
                  <w:r w:rsidRPr="202A2314">
                    <w:rPr>
                      <w:b/>
                      <w:bCs/>
                      <w:sz w:val="22"/>
                      <w:szCs w:val="22"/>
                    </w:rPr>
                    <w:t>109</w:t>
                  </w:r>
                </w:p>
              </w:tc>
              <w:tc>
                <w:tcPr>
                  <w:tcW w:w="1262" w:type="dxa"/>
                </w:tcPr>
                <w:p w14:paraId="77809D01" w14:textId="2CB74620" w:rsidR="55356589" w:rsidRDefault="55356589" w:rsidP="202A2314">
                  <w:pPr>
                    <w:jc w:val="center"/>
                    <w:rPr>
                      <w:b/>
                      <w:bCs/>
                      <w:sz w:val="22"/>
                      <w:szCs w:val="22"/>
                    </w:rPr>
                  </w:pPr>
                  <w:r w:rsidRPr="202A2314">
                    <w:rPr>
                      <w:b/>
                      <w:bCs/>
                      <w:sz w:val="22"/>
                      <w:szCs w:val="22"/>
                    </w:rPr>
                    <w:t>63</w:t>
                  </w:r>
                </w:p>
              </w:tc>
              <w:tc>
                <w:tcPr>
                  <w:tcW w:w="1125" w:type="dxa"/>
                </w:tcPr>
                <w:p w14:paraId="63F0A0B9" w14:textId="0C246C9A" w:rsidR="30A53231" w:rsidRDefault="30A53231" w:rsidP="202A2314">
                  <w:pPr>
                    <w:jc w:val="center"/>
                    <w:rPr>
                      <w:b/>
                      <w:bCs/>
                      <w:sz w:val="22"/>
                      <w:szCs w:val="22"/>
                    </w:rPr>
                  </w:pPr>
                  <w:r w:rsidRPr="202A2314">
                    <w:rPr>
                      <w:b/>
                      <w:bCs/>
                      <w:sz w:val="22"/>
                      <w:szCs w:val="22"/>
                    </w:rPr>
                    <w:t>373</w:t>
                  </w:r>
                </w:p>
              </w:tc>
              <w:tc>
                <w:tcPr>
                  <w:tcW w:w="1108" w:type="dxa"/>
                </w:tcPr>
                <w:p w14:paraId="19CF5EA3" w14:textId="0DD158CA" w:rsidR="4FE57EFB" w:rsidRDefault="4FE57EFB" w:rsidP="202A2314">
                  <w:pPr>
                    <w:jc w:val="center"/>
                    <w:rPr>
                      <w:b/>
                      <w:bCs/>
                      <w:sz w:val="22"/>
                      <w:szCs w:val="22"/>
                    </w:rPr>
                  </w:pPr>
                  <w:r w:rsidRPr="202A2314">
                    <w:rPr>
                      <w:b/>
                      <w:bCs/>
                      <w:sz w:val="22"/>
                      <w:szCs w:val="22"/>
                    </w:rPr>
                    <w:t>52</w:t>
                  </w:r>
                </w:p>
              </w:tc>
              <w:tc>
                <w:tcPr>
                  <w:tcW w:w="1198" w:type="dxa"/>
                </w:tcPr>
                <w:p w14:paraId="50BF1501" w14:textId="2DDFB599" w:rsidR="4FE57EFB" w:rsidRDefault="4FE57EFB" w:rsidP="202A2314">
                  <w:pPr>
                    <w:jc w:val="center"/>
                    <w:rPr>
                      <w:b/>
                      <w:bCs/>
                      <w:sz w:val="22"/>
                      <w:szCs w:val="22"/>
                    </w:rPr>
                  </w:pPr>
                  <w:r w:rsidRPr="202A2314">
                    <w:rPr>
                      <w:b/>
                      <w:bCs/>
                      <w:sz w:val="22"/>
                      <w:szCs w:val="22"/>
                    </w:rPr>
                    <w:t>56</w:t>
                  </w:r>
                </w:p>
              </w:tc>
              <w:tc>
                <w:tcPr>
                  <w:tcW w:w="1125" w:type="dxa"/>
                </w:tcPr>
                <w:p w14:paraId="3D811B7A" w14:textId="572A5D3C" w:rsidR="4FE57EFB" w:rsidRDefault="4FE57EFB" w:rsidP="202A2314">
                  <w:pPr>
                    <w:jc w:val="center"/>
                    <w:rPr>
                      <w:b/>
                      <w:bCs/>
                      <w:sz w:val="22"/>
                      <w:szCs w:val="22"/>
                    </w:rPr>
                  </w:pPr>
                  <w:r w:rsidRPr="202A2314">
                    <w:rPr>
                      <w:b/>
                      <w:bCs/>
                      <w:sz w:val="22"/>
                      <w:szCs w:val="22"/>
                    </w:rPr>
                    <w:t>347</w:t>
                  </w:r>
                </w:p>
              </w:tc>
              <w:tc>
                <w:tcPr>
                  <w:tcW w:w="1106" w:type="dxa"/>
                </w:tcPr>
                <w:p w14:paraId="75CD72BF" w14:textId="41BE702B" w:rsidR="40AD119E" w:rsidRDefault="40AD119E" w:rsidP="202A2314">
                  <w:pPr>
                    <w:jc w:val="center"/>
                    <w:rPr>
                      <w:b/>
                      <w:bCs/>
                      <w:sz w:val="22"/>
                      <w:szCs w:val="22"/>
                    </w:rPr>
                  </w:pPr>
                  <w:r w:rsidRPr="202A2314">
                    <w:rPr>
                      <w:b/>
                      <w:bCs/>
                      <w:sz w:val="22"/>
                      <w:szCs w:val="22"/>
                    </w:rPr>
                    <w:t>48</w:t>
                  </w:r>
                </w:p>
              </w:tc>
            </w:tr>
          </w:tbl>
          <w:p w14:paraId="30698003" w14:textId="77777777" w:rsidR="00C96A17" w:rsidRDefault="00C96A17" w:rsidP="202A2314">
            <w:pPr>
              <w:rPr>
                <w:i/>
                <w:iCs/>
                <w:color w:val="auto"/>
              </w:rPr>
            </w:pPr>
          </w:p>
          <w:p w14:paraId="502373A3" w14:textId="77777777" w:rsidR="00C96A17" w:rsidRDefault="00C96A17" w:rsidP="202A2314">
            <w:pPr>
              <w:rPr>
                <w:i/>
                <w:iCs/>
                <w:color w:val="auto"/>
              </w:rPr>
            </w:pPr>
          </w:p>
          <w:p w14:paraId="7970D743" w14:textId="4DAE03D3" w:rsidR="00C96A17" w:rsidRDefault="00C96A17" w:rsidP="202A2314">
            <w:pPr>
              <w:rPr>
                <w:i/>
                <w:iCs/>
                <w:color w:val="auto"/>
              </w:rPr>
            </w:pPr>
          </w:p>
          <w:p w14:paraId="27D26115" w14:textId="68608DF2" w:rsidR="00F15468" w:rsidRPr="004E677F" w:rsidRDefault="00F15468" w:rsidP="004E677F">
            <w:pPr>
              <w:rPr>
                <w:i/>
                <w:iCs/>
                <w:color w:val="auto"/>
                <w:sz w:val="12"/>
                <w:szCs w:val="12"/>
                <w:highlight w:val="yellow"/>
              </w:rPr>
            </w:pPr>
            <w:r w:rsidRPr="004E677F">
              <w:rPr>
                <w:i/>
                <w:iCs/>
                <w:color w:val="auto"/>
                <w:sz w:val="12"/>
                <w:szCs w:val="12"/>
                <w:highlight w:val="yellow"/>
              </w:rPr>
              <w:t xml:space="preserve"> </w:t>
            </w:r>
          </w:p>
          <w:tbl>
            <w:tblPr>
              <w:tblStyle w:val="TableGrid2"/>
              <w:tblpPr w:leftFromText="180" w:rightFromText="180" w:horzAnchor="margin" w:tblpXSpec="center" w:tblpY="542"/>
              <w:tblW w:w="9898" w:type="dxa"/>
              <w:tblLook w:val="04A0" w:firstRow="1" w:lastRow="0" w:firstColumn="1" w:lastColumn="0" w:noHBand="0" w:noVBand="1"/>
            </w:tblPr>
            <w:tblGrid>
              <w:gridCol w:w="1350"/>
              <w:gridCol w:w="1680"/>
              <w:gridCol w:w="1618"/>
              <w:gridCol w:w="1590"/>
              <w:gridCol w:w="870"/>
              <w:gridCol w:w="1170"/>
              <w:gridCol w:w="885"/>
              <w:gridCol w:w="735"/>
            </w:tblGrid>
            <w:tr w:rsidR="00C96A17" w:rsidRPr="00DF4B7A" w14:paraId="6FD1C259" w14:textId="77777777" w:rsidTr="202A2314">
              <w:trPr>
                <w:trHeight w:val="171"/>
              </w:trPr>
              <w:tc>
                <w:tcPr>
                  <w:tcW w:w="1350" w:type="dxa"/>
                  <w:shd w:val="clear" w:color="auto" w:fill="DBE5F1" w:themeFill="accent1" w:themeFillTint="33"/>
                  <w:vAlign w:val="center"/>
                </w:tcPr>
                <w:p w14:paraId="3F94E96F" w14:textId="77777777" w:rsidR="00C96A17" w:rsidRPr="00DF4B7A" w:rsidRDefault="00C96A17" w:rsidP="00C96A17">
                  <w:pPr>
                    <w:suppressAutoHyphens w:val="0"/>
                    <w:spacing w:after="0" w:line="240" w:lineRule="auto"/>
                    <w:jc w:val="center"/>
                    <w:rPr>
                      <w:color w:val="auto"/>
                      <w:sz w:val="22"/>
                      <w:szCs w:val="22"/>
                    </w:rPr>
                  </w:pPr>
                </w:p>
              </w:tc>
              <w:tc>
                <w:tcPr>
                  <w:tcW w:w="1680" w:type="dxa"/>
                  <w:shd w:val="clear" w:color="auto" w:fill="DBE5F1" w:themeFill="accent1" w:themeFillTint="33"/>
                  <w:vAlign w:val="center"/>
                </w:tcPr>
                <w:p w14:paraId="4ECC0C42" w14:textId="77777777" w:rsidR="00C96A17" w:rsidRPr="00DF4B7A" w:rsidRDefault="00C96A17" w:rsidP="00C96A17">
                  <w:pPr>
                    <w:suppressAutoHyphens w:val="0"/>
                    <w:spacing w:after="0" w:line="240" w:lineRule="auto"/>
                    <w:jc w:val="center"/>
                    <w:rPr>
                      <w:color w:val="auto"/>
                      <w:sz w:val="22"/>
                      <w:szCs w:val="22"/>
                    </w:rPr>
                  </w:pPr>
                  <w:r>
                    <w:rPr>
                      <w:color w:val="auto"/>
                      <w:sz w:val="22"/>
                      <w:szCs w:val="22"/>
                    </w:rPr>
                    <w:t>Foci</w:t>
                  </w:r>
                </w:p>
              </w:tc>
              <w:tc>
                <w:tcPr>
                  <w:tcW w:w="1618" w:type="dxa"/>
                  <w:shd w:val="clear" w:color="auto" w:fill="DBE5F1" w:themeFill="accent1" w:themeFillTint="33"/>
                  <w:vAlign w:val="center"/>
                </w:tcPr>
                <w:p w14:paraId="04FF1E04"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t>Disadvantaged students</w:t>
                  </w:r>
                </w:p>
              </w:tc>
              <w:tc>
                <w:tcPr>
                  <w:tcW w:w="1590" w:type="dxa"/>
                  <w:shd w:val="clear" w:color="auto" w:fill="DBE5F1" w:themeFill="accent1" w:themeFillTint="33"/>
                  <w:vAlign w:val="center"/>
                </w:tcPr>
                <w:p w14:paraId="4A2F315B" w14:textId="77777777" w:rsidR="00C96A17" w:rsidRDefault="00C96A17" w:rsidP="00C96A17">
                  <w:pPr>
                    <w:suppressAutoHyphens w:val="0"/>
                    <w:spacing w:after="0" w:line="240" w:lineRule="auto"/>
                    <w:jc w:val="center"/>
                    <w:rPr>
                      <w:color w:val="auto"/>
                      <w:sz w:val="22"/>
                      <w:szCs w:val="22"/>
                    </w:rPr>
                  </w:pPr>
                  <w:r w:rsidRPr="00DF4B7A">
                    <w:rPr>
                      <w:color w:val="auto"/>
                      <w:sz w:val="22"/>
                      <w:szCs w:val="22"/>
                    </w:rPr>
                    <w:t>Non-</w:t>
                  </w:r>
                </w:p>
                <w:p w14:paraId="0F8548DA"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t>disadvantaged students</w:t>
                  </w:r>
                </w:p>
              </w:tc>
              <w:tc>
                <w:tcPr>
                  <w:tcW w:w="870" w:type="dxa"/>
                  <w:shd w:val="clear" w:color="auto" w:fill="DBE5F1" w:themeFill="accent1" w:themeFillTint="33"/>
                  <w:vAlign w:val="center"/>
                </w:tcPr>
                <w:p w14:paraId="0748900A"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t>Gap</w:t>
                  </w:r>
                </w:p>
              </w:tc>
              <w:tc>
                <w:tcPr>
                  <w:tcW w:w="1170" w:type="dxa"/>
                  <w:shd w:val="clear" w:color="auto" w:fill="DBE5F1" w:themeFill="accent1" w:themeFillTint="33"/>
                  <w:vAlign w:val="center"/>
                </w:tcPr>
                <w:p w14:paraId="05CA95FF" w14:textId="7B1C05AF"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National Av. (Disadvantaged students)</w:t>
                  </w:r>
                  <w:r w:rsidR="35490F10" w:rsidRPr="202A2314">
                    <w:rPr>
                      <w:color w:val="auto"/>
                      <w:sz w:val="22"/>
                      <w:szCs w:val="22"/>
                    </w:rPr>
                    <w:t xml:space="preserve"> 2</w:t>
                  </w:r>
                  <w:r w:rsidR="2ED94A7F" w:rsidRPr="202A2314">
                    <w:rPr>
                      <w:color w:val="auto"/>
                      <w:sz w:val="22"/>
                      <w:szCs w:val="22"/>
                    </w:rPr>
                    <w:t>4</w:t>
                  </w:r>
                  <w:r w:rsidR="35490F10" w:rsidRPr="202A2314">
                    <w:rPr>
                      <w:color w:val="auto"/>
                      <w:sz w:val="22"/>
                      <w:szCs w:val="22"/>
                    </w:rPr>
                    <w:t>-2</w:t>
                  </w:r>
                  <w:r w:rsidR="0DB75C1C" w:rsidRPr="202A2314">
                    <w:rPr>
                      <w:color w:val="auto"/>
                      <w:sz w:val="22"/>
                      <w:szCs w:val="22"/>
                    </w:rPr>
                    <w:t>5</w:t>
                  </w:r>
                </w:p>
              </w:tc>
              <w:tc>
                <w:tcPr>
                  <w:tcW w:w="885" w:type="dxa"/>
                  <w:shd w:val="clear" w:color="auto" w:fill="DBE5F1" w:themeFill="accent1" w:themeFillTint="33"/>
                  <w:vAlign w:val="center"/>
                </w:tcPr>
                <w:p w14:paraId="47E8FA41"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t xml:space="preserve">National Av. </w:t>
                  </w:r>
                </w:p>
                <w:p w14:paraId="4FD5664E" w14:textId="77777777" w:rsidR="00C96A17" w:rsidRDefault="00C96A17" w:rsidP="00C96A17">
                  <w:pPr>
                    <w:suppressAutoHyphens w:val="0"/>
                    <w:spacing w:after="0" w:line="240" w:lineRule="auto"/>
                    <w:jc w:val="center"/>
                    <w:rPr>
                      <w:color w:val="auto"/>
                      <w:sz w:val="22"/>
                      <w:szCs w:val="22"/>
                    </w:rPr>
                  </w:pPr>
                  <w:r w:rsidRPr="00DF4B7A">
                    <w:rPr>
                      <w:color w:val="auto"/>
                      <w:sz w:val="22"/>
                      <w:szCs w:val="22"/>
                    </w:rPr>
                    <w:t>(Non-</w:t>
                  </w:r>
                </w:p>
                <w:p w14:paraId="48C29E3E" w14:textId="4B433B95"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disadvantaged students)</w:t>
                  </w:r>
                  <w:r w:rsidR="35490F10" w:rsidRPr="202A2314">
                    <w:rPr>
                      <w:color w:val="auto"/>
                      <w:sz w:val="22"/>
                      <w:szCs w:val="22"/>
                    </w:rPr>
                    <w:t xml:space="preserve"> 2</w:t>
                  </w:r>
                  <w:r w:rsidR="3C8F64D8" w:rsidRPr="202A2314">
                    <w:rPr>
                      <w:color w:val="auto"/>
                      <w:sz w:val="22"/>
                      <w:szCs w:val="22"/>
                    </w:rPr>
                    <w:t>4</w:t>
                  </w:r>
                  <w:r w:rsidR="35490F10" w:rsidRPr="202A2314">
                    <w:rPr>
                      <w:color w:val="auto"/>
                      <w:sz w:val="22"/>
                      <w:szCs w:val="22"/>
                    </w:rPr>
                    <w:t>-2</w:t>
                  </w:r>
                  <w:r w:rsidR="32AD1837" w:rsidRPr="202A2314">
                    <w:rPr>
                      <w:color w:val="auto"/>
                      <w:sz w:val="22"/>
                      <w:szCs w:val="22"/>
                    </w:rPr>
                    <w:t>5</w:t>
                  </w:r>
                </w:p>
              </w:tc>
              <w:tc>
                <w:tcPr>
                  <w:tcW w:w="735" w:type="dxa"/>
                  <w:shd w:val="clear" w:color="auto" w:fill="DBE5F1" w:themeFill="accent1" w:themeFillTint="33"/>
                  <w:vAlign w:val="center"/>
                </w:tcPr>
                <w:p w14:paraId="6D3D9D8B"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t>Gap</w:t>
                  </w:r>
                </w:p>
              </w:tc>
            </w:tr>
            <w:tr w:rsidR="00C96A17" w:rsidRPr="00DF4B7A" w14:paraId="27DA1C47" w14:textId="77777777" w:rsidTr="202A2314">
              <w:trPr>
                <w:trHeight w:val="253"/>
              </w:trPr>
              <w:tc>
                <w:tcPr>
                  <w:tcW w:w="1350" w:type="dxa"/>
                  <w:vMerge w:val="restart"/>
                  <w:textDirection w:val="btLr"/>
                  <w:vAlign w:val="center"/>
                </w:tcPr>
                <w:p w14:paraId="5D19BD0D" w14:textId="6CDF93FB" w:rsidR="00C96A17" w:rsidRPr="00DF4B7A" w:rsidRDefault="65E8546B" w:rsidP="00C96A17">
                  <w:pPr>
                    <w:suppressAutoHyphens w:val="0"/>
                    <w:spacing w:after="0" w:line="240" w:lineRule="auto"/>
                    <w:ind w:left="113" w:right="113"/>
                    <w:jc w:val="center"/>
                    <w:rPr>
                      <w:color w:val="auto"/>
                    </w:rPr>
                  </w:pPr>
                  <w:r w:rsidRPr="202A2314">
                    <w:rPr>
                      <w:color w:val="auto"/>
                    </w:rPr>
                    <w:t>Y11 (2</w:t>
                  </w:r>
                  <w:r w:rsidR="727C9D43" w:rsidRPr="202A2314">
                    <w:rPr>
                      <w:color w:val="auto"/>
                    </w:rPr>
                    <w:t>4</w:t>
                  </w:r>
                  <w:r w:rsidRPr="202A2314">
                    <w:rPr>
                      <w:color w:val="auto"/>
                    </w:rPr>
                    <w:t>-2</w:t>
                  </w:r>
                  <w:r w:rsidR="345968E1" w:rsidRPr="202A2314">
                    <w:rPr>
                      <w:color w:val="auto"/>
                    </w:rPr>
                    <w:t>5</w:t>
                  </w:r>
                  <w:r w:rsidRPr="202A2314">
                    <w:rPr>
                      <w:color w:val="auto"/>
                    </w:rPr>
                    <w:t xml:space="preserve">) </w:t>
                  </w:r>
                </w:p>
              </w:tc>
              <w:tc>
                <w:tcPr>
                  <w:tcW w:w="1680" w:type="dxa"/>
                  <w:vAlign w:val="center"/>
                </w:tcPr>
                <w:p w14:paraId="3F768B24"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Cohort size</w:t>
                  </w:r>
                </w:p>
              </w:tc>
              <w:tc>
                <w:tcPr>
                  <w:tcW w:w="1618" w:type="dxa"/>
                  <w:vAlign w:val="center"/>
                </w:tcPr>
                <w:p w14:paraId="41C4C1BD" w14:textId="0707B7C3" w:rsidR="00C96A17" w:rsidRPr="00DF4B7A" w:rsidRDefault="2C8524BB" w:rsidP="00C96A17">
                  <w:pPr>
                    <w:suppressAutoHyphens w:val="0"/>
                    <w:spacing w:after="0" w:line="240" w:lineRule="auto"/>
                    <w:jc w:val="center"/>
                    <w:rPr>
                      <w:rFonts w:cs="Calibri"/>
                      <w:color w:val="auto"/>
                      <w:sz w:val="22"/>
                      <w:szCs w:val="22"/>
                    </w:rPr>
                  </w:pPr>
                  <w:r w:rsidRPr="202A2314">
                    <w:rPr>
                      <w:rFonts w:cs="Calibri"/>
                      <w:color w:val="auto"/>
                      <w:sz w:val="22"/>
                      <w:szCs w:val="22"/>
                    </w:rPr>
                    <w:t>40</w:t>
                  </w:r>
                  <w:r w:rsidR="65E8546B" w:rsidRPr="202A2314">
                    <w:rPr>
                      <w:rFonts w:cs="Calibri"/>
                      <w:color w:val="auto"/>
                      <w:sz w:val="22"/>
                      <w:szCs w:val="22"/>
                    </w:rPr>
                    <w:t>.</w:t>
                  </w:r>
                  <w:r w:rsidR="7F6F65DD" w:rsidRPr="202A2314">
                    <w:rPr>
                      <w:rFonts w:cs="Calibri"/>
                      <w:color w:val="auto"/>
                      <w:sz w:val="22"/>
                      <w:szCs w:val="22"/>
                    </w:rPr>
                    <w:t>8</w:t>
                  </w:r>
                  <w:r w:rsidR="65E8546B" w:rsidRPr="202A2314">
                    <w:rPr>
                      <w:rFonts w:cs="Calibri"/>
                      <w:color w:val="auto"/>
                      <w:sz w:val="22"/>
                      <w:szCs w:val="22"/>
                    </w:rPr>
                    <w:t xml:space="preserve">% </w:t>
                  </w:r>
                </w:p>
                <w:p w14:paraId="34494B73" w14:textId="7EAD304C" w:rsidR="00C96A17" w:rsidRPr="00DF4B7A" w:rsidRDefault="65E8546B"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20A12E16" w:rsidRPr="202A2314">
                    <w:rPr>
                      <w:rFonts w:cs="Calibri"/>
                      <w:color w:val="auto"/>
                      <w:sz w:val="22"/>
                      <w:szCs w:val="22"/>
                    </w:rPr>
                    <w:t xml:space="preserve">95 </w:t>
                  </w:r>
                  <w:r w:rsidRPr="202A2314">
                    <w:rPr>
                      <w:rFonts w:cs="Calibri"/>
                      <w:color w:val="auto"/>
                      <w:sz w:val="22"/>
                      <w:szCs w:val="22"/>
                    </w:rPr>
                    <w:t>students)</w:t>
                  </w:r>
                </w:p>
              </w:tc>
              <w:tc>
                <w:tcPr>
                  <w:tcW w:w="1590" w:type="dxa"/>
                  <w:vAlign w:val="center"/>
                </w:tcPr>
                <w:p w14:paraId="7AE041CE" w14:textId="28077318" w:rsidR="00C96A17" w:rsidRPr="00DF4B7A" w:rsidRDefault="28F44C6B" w:rsidP="00C96A17">
                  <w:pPr>
                    <w:suppressAutoHyphens w:val="0"/>
                    <w:spacing w:after="0" w:line="240" w:lineRule="auto"/>
                    <w:jc w:val="center"/>
                    <w:rPr>
                      <w:rFonts w:cs="Calibri"/>
                      <w:color w:val="auto"/>
                      <w:sz w:val="22"/>
                      <w:szCs w:val="22"/>
                    </w:rPr>
                  </w:pPr>
                  <w:r w:rsidRPr="202A2314">
                    <w:rPr>
                      <w:rFonts w:cs="Calibri"/>
                      <w:color w:val="auto"/>
                      <w:sz w:val="22"/>
                      <w:szCs w:val="22"/>
                    </w:rPr>
                    <w:t>59</w:t>
                  </w:r>
                  <w:r w:rsidR="65E8546B" w:rsidRPr="202A2314">
                    <w:rPr>
                      <w:rFonts w:cs="Calibri"/>
                      <w:color w:val="auto"/>
                      <w:sz w:val="22"/>
                      <w:szCs w:val="22"/>
                    </w:rPr>
                    <w:t>.</w:t>
                  </w:r>
                  <w:r w:rsidR="0D4A96CE" w:rsidRPr="202A2314">
                    <w:rPr>
                      <w:rFonts w:cs="Calibri"/>
                      <w:color w:val="auto"/>
                      <w:sz w:val="22"/>
                      <w:szCs w:val="22"/>
                    </w:rPr>
                    <w:t>2</w:t>
                  </w:r>
                  <w:r w:rsidR="65E8546B" w:rsidRPr="202A2314">
                    <w:rPr>
                      <w:rFonts w:cs="Calibri"/>
                      <w:color w:val="auto"/>
                      <w:sz w:val="22"/>
                      <w:szCs w:val="22"/>
                    </w:rPr>
                    <w:t xml:space="preserve">% </w:t>
                  </w:r>
                </w:p>
                <w:p w14:paraId="08498389" w14:textId="46E27D80" w:rsidR="00C96A17" w:rsidRPr="00DF4B7A" w:rsidRDefault="65E8546B" w:rsidP="00C96A17">
                  <w:pPr>
                    <w:suppressAutoHyphens w:val="0"/>
                    <w:spacing w:after="0" w:line="240" w:lineRule="auto"/>
                    <w:jc w:val="center"/>
                    <w:rPr>
                      <w:rFonts w:cs="Calibri"/>
                      <w:color w:val="auto"/>
                      <w:sz w:val="22"/>
                      <w:szCs w:val="22"/>
                    </w:rPr>
                  </w:pPr>
                  <w:r w:rsidRPr="202A2314">
                    <w:rPr>
                      <w:rFonts w:cs="Calibri"/>
                      <w:color w:val="auto"/>
                      <w:sz w:val="22"/>
                      <w:szCs w:val="22"/>
                    </w:rPr>
                    <w:t>(1</w:t>
                  </w:r>
                  <w:r w:rsidR="02190D62" w:rsidRPr="202A2314">
                    <w:rPr>
                      <w:rFonts w:cs="Calibri"/>
                      <w:color w:val="auto"/>
                      <w:sz w:val="22"/>
                      <w:szCs w:val="22"/>
                    </w:rPr>
                    <w:t>38</w:t>
                  </w:r>
                  <w:r w:rsidRPr="202A2314">
                    <w:rPr>
                      <w:rFonts w:cs="Calibri"/>
                      <w:color w:val="auto"/>
                      <w:sz w:val="22"/>
                      <w:szCs w:val="22"/>
                    </w:rPr>
                    <w:t xml:space="preserve"> students)</w:t>
                  </w:r>
                </w:p>
              </w:tc>
              <w:tc>
                <w:tcPr>
                  <w:tcW w:w="870" w:type="dxa"/>
                  <w:vAlign w:val="center"/>
                </w:tcPr>
                <w:p w14:paraId="0747D073"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N/A</w:t>
                  </w:r>
                </w:p>
              </w:tc>
              <w:tc>
                <w:tcPr>
                  <w:tcW w:w="1170" w:type="dxa"/>
                  <w:shd w:val="clear" w:color="auto" w:fill="E7E6E6"/>
                  <w:vAlign w:val="center"/>
                </w:tcPr>
                <w:p w14:paraId="69148FA9" w14:textId="09290582"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54D835F6" w14:textId="642D7692"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059B09F8" w14:textId="128E765F"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4AE38E2F" w14:textId="77777777" w:rsidTr="202A2314">
              <w:trPr>
                <w:trHeight w:val="253"/>
              </w:trPr>
              <w:tc>
                <w:tcPr>
                  <w:tcW w:w="1350" w:type="dxa"/>
                  <w:vMerge/>
                  <w:textDirection w:val="btLr"/>
                  <w:vAlign w:val="center"/>
                </w:tcPr>
                <w:p w14:paraId="757B9792" w14:textId="77777777" w:rsidR="00C96A17" w:rsidRPr="00DF4B7A" w:rsidRDefault="00C96A17" w:rsidP="00C96A17">
                  <w:pPr>
                    <w:suppressAutoHyphens w:val="0"/>
                    <w:spacing w:after="0" w:line="240" w:lineRule="auto"/>
                    <w:ind w:left="113" w:right="113"/>
                    <w:jc w:val="center"/>
                    <w:rPr>
                      <w:color w:val="auto"/>
                      <w:sz w:val="22"/>
                      <w:szCs w:val="22"/>
                    </w:rPr>
                  </w:pPr>
                </w:p>
              </w:tc>
              <w:tc>
                <w:tcPr>
                  <w:tcW w:w="1680" w:type="dxa"/>
                  <w:vAlign w:val="center"/>
                </w:tcPr>
                <w:p w14:paraId="2172BCB1" w14:textId="11605F8F" w:rsidR="00C96A17" w:rsidRPr="00DF4B7A" w:rsidRDefault="65E8546B" w:rsidP="00C96A17">
                  <w:pPr>
                    <w:suppressAutoHyphens w:val="0"/>
                    <w:spacing w:after="0" w:line="240" w:lineRule="auto"/>
                    <w:jc w:val="center"/>
                    <w:rPr>
                      <w:rFonts w:cs="Calibri"/>
                      <w:color w:val="auto"/>
                      <w:sz w:val="22"/>
                      <w:szCs w:val="22"/>
                    </w:rPr>
                  </w:pPr>
                  <w:r w:rsidRPr="202A2314">
                    <w:rPr>
                      <w:rFonts w:cs="Calibri"/>
                      <w:color w:val="auto"/>
                      <w:sz w:val="22"/>
                      <w:szCs w:val="22"/>
                    </w:rPr>
                    <w:t>A</w:t>
                  </w:r>
                  <w:r w:rsidR="240414C3" w:rsidRPr="202A2314">
                    <w:rPr>
                      <w:rFonts w:cs="Calibri"/>
                      <w:color w:val="auto"/>
                      <w:sz w:val="22"/>
                      <w:szCs w:val="22"/>
                    </w:rPr>
                    <w:t>ttainment 8</w:t>
                  </w:r>
                  <w:r w:rsidRPr="202A2314">
                    <w:rPr>
                      <w:rFonts w:cs="Calibri"/>
                      <w:color w:val="auto"/>
                      <w:sz w:val="22"/>
                      <w:szCs w:val="22"/>
                    </w:rPr>
                    <w:t xml:space="preserve"> </w:t>
                  </w:r>
                  <w:proofErr w:type="gramStart"/>
                  <w:r w:rsidRPr="202A2314">
                    <w:rPr>
                      <w:rFonts w:cs="Calibri"/>
                      <w:color w:val="auto"/>
                      <w:sz w:val="22"/>
                      <w:szCs w:val="22"/>
                    </w:rPr>
                    <w:t>GCSE  Score</w:t>
                  </w:r>
                  <w:proofErr w:type="gramEnd"/>
                </w:p>
              </w:tc>
              <w:tc>
                <w:tcPr>
                  <w:tcW w:w="1618" w:type="dxa"/>
                  <w:vAlign w:val="center"/>
                </w:tcPr>
                <w:p w14:paraId="49BDA77E" w14:textId="6177083E" w:rsidR="00C96A17" w:rsidRPr="00DF4B7A" w:rsidRDefault="0438EF0C" w:rsidP="00C96A17">
                  <w:pPr>
                    <w:suppressAutoHyphens w:val="0"/>
                    <w:spacing w:after="0" w:line="240" w:lineRule="auto"/>
                    <w:jc w:val="center"/>
                    <w:rPr>
                      <w:rFonts w:cs="Calibri"/>
                      <w:color w:val="auto"/>
                      <w:sz w:val="22"/>
                      <w:szCs w:val="22"/>
                    </w:rPr>
                  </w:pPr>
                  <w:r w:rsidRPr="202A2314">
                    <w:rPr>
                      <w:rFonts w:cs="Calibri"/>
                      <w:color w:val="auto"/>
                      <w:sz w:val="22"/>
                      <w:szCs w:val="22"/>
                    </w:rPr>
                    <w:t>41.1</w:t>
                  </w:r>
                </w:p>
              </w:tc>
              <w:tc>
                <w:tcPr>
                  <w:tcW w:w="1590" w:type="dxa"/>
                  <w:vAlign w:val="center"/>
                </w:tcPr>
                <w:p w14:paraId="0BCF7AC6" w14:textId="712E81BA" w:rsidR="00C96A17" w:rsidRPr="00DF4B7A" w:rsidRDefault="0438EF0C" w:rsidP="00C96A17">
                  <w:pPr>
                    <w:suppressAutoHyphens w:val="0"/>
                    <w:spacing w:after="0" w:line="240" w:lineRule="auto"/>
                    <w:jc w:val="center"/>
                    <w:rPr>
                      <w:rFonts w:cs="Calibri"/>
                      <w:color w:val="auto"/>
                      <w:sz w:val="22"/>
                      <w:szCs w:val="22"/>
                    </w:rPr>
                  </w:pPr>
                  <w:r w:rsidRPr="202A2314">
                    <w:rPr>
                      <w:rFonts w:cs="Calibri"/>
                      <w:color w:val="auto"/>
                      <w:sz w:val="22"/>
                      <w:szCs w:val="22"/>
                    </w:rPr>
                    <w:t>47.1</w:t>
                  </w:r>
                </w:p>
              </w:tc>
              <w:tc>
                <w:tcPr>
                  <w:tcW w:w="870" w:type="dxa"/>
                  <w:vAlign w:val="center"/>
                </w:tcPr>
                <w:p w14:paraId="31A5A3EB" w14:textId="6B14CB86" w:rsidR="00C96A17" w:rsidRPr="00DF4B7A" w:rsidRDefault="0515A893"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0438EF0C" w:rsidRPr="202A2314">
                    <w:rPr>
                      <w:rFonts w:cs="Calibri"/>
                      <w:color w:val="auto"/>
                      <w:sz w:val="22"/>
                      <w:szCs w:val="22"/>
                    </w:rPr>
                    <w:t>6.0</w:t>
                  </w:r>
                </w:p>
              </w:tc>
              <w:tc>
                <w:tcPr>
                  <w:tcW w:w="1170" w:type="dxa"/>
                  <w:shd w:val="clear" w:color="auto" w:fill="E7E6E6"/>
                  <w:vAlign w:val="center"/>
                </w:tcPr>
                <w:p w14:paraId="3A8E4BBB" w14:textId="08D0DD08"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7FFC2B35" w14:textId="2B3130C5" w:rsidR="00C96A17" w:rsidRPr="00DF4B7A" w:rsidRDefault="41C1FC9E" w:rsidP="00C96A17">
                  <w:pPr>
                    <w:suppressAutoHyphens w:val="0"/>
                    <w:spacing w:after="0" w:line="240" w:lineRule="auto"/>
                    <w:jc w:val="center"/>
                    <w:rPr>
                      <w:rFonts w:cs="Calibri"/>
                      <w:color w:val="auto"/>
                      <w:sz w:val="22"/>
                      <w:szCs w:val="22"/>
                    </w:rPr>
                  </w:pPr>
                  <w:r w:rsidRPr="202A2314">
                    <w:rPr>
                      <w:rFonts w:cs="Calibri"/>
                      <w:color w:val="auto"/>
                      <w:sz w:val="22"/>
                      <w:szCs w:val="22"/>
                    </w:rPr>
                    <w:t>50.3</w:t>
                  </w:r>
                  <w:r w:rsidR="05ECD081" w:rsidRPr="202A2314">
                    <w:rPr>
                      <w:rFonts w:cs="Calibri"/>
                      <w:color w:val="auto"/>
                      <w:sz w:val="22"/>
                      <w:szCs w:val="22"/>
                    </w:rPr>
                    <w:t>%</w:t>
                  </w:r>
                </w:p>
              </w:tc>
              <w:tc>
                <w:tcPr>
                  <w:tcW w:w="735" w:type="dxa"/>
                  <w:shd w:val="clear" w:color="auto" w:fill="E7E6E6"/>
                  <w:vAlign w:val="center"/>
                </w:tcPr>
                <w:p w14:paraId="08128E23" w14:textId="1957DD1C"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62E63C86" w14:textId="77777777" w:rsidTr="202A2314">
              <w:trPr>
                <w:trHeight w:val="267"/>
              </w:trPr>
              <w:tc>
                <w:tcPr>
                  <w:tcW w:w="1350" w:type="dxa"/>
                  <w:vMerge/>
                  <w:vAlign w:val="center"/>
                </w:tcPr>
                <w:p w14:paraId="16D28721"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2596BF9A"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9-7 Eng &amp; Maths</w:t>
                  </w:r>
                </w:p>
              </w:tc>
              <w:tc>
                <w:tcPr>
                  <w:tcW w:w="1618" w:type="dxa"/>
                  <w:vAlign w:val="center"/>
                </w:tcPr>
                <w:p w14:paraId="42768AAA" w14:textId="0E113744" w:rsidR="00C96A17" w:rsidRPr="00DF4B7A" w:rsidRDefault="2CCE6EF5" w:rsidP="202A2314">
                  <w:pPr>
                    <w:suppressAutoHyphens w:val="0"/>
                    <w:spacing w:after="0" w:line="240" w:lineRule="auto"/>
                    <w:jc w:val="center"/>
                    <w:rPr>
                      <w:rFonts w:cs="Calibri"/>
                      <w:color w:val="auto"/>
                      <w:sz w:val="22"/>
                      <w:szCs w:val="22"/>
                    </w:rPr>
                  </w:pPr>
                  <w:r w:rsidRPr="202A2314">
                    <w:rPr>
                      <w:rFonts w:cs="Calibri"/>
                      <w:color w:val="auto"/>
                      <w:sz w:val="22"/>
                      <w:szCs w:val="22"/>
                    </w:rPr>
                    <w:t xml:space="preserve">4.2% </w:t>
                  </w:r>
                </w:p>
                <w:p w14:paraId="23413CC8" w14:textId="6DDE5FA1" w:rsidR="00C96A17" w:rsidRPr="00DF4B7A" w:rsidRDefault="2CCE6EF5" w:rsidP="00C96A17">
                  <w:pPr>
                    <w:suppressAutoHyphens w:val="0"/>
                    <w:spacing w:after="0" w:line="240" w:lineRule="auto"/>
                    <w:jc w:val="center"/>
                    <w:rPr>
                      <w:rFonts w:cs="Calibri"/>
                      <w:color w:val="auto"/>
                      <w:sz w:val="22"/>
                      <w:szCs w:val="22"/>
                    </w:rPr>
                  </w:pPr>
                  <w:r w:rsidRPr="202A2314">
                    <w:rPr>
                      <w:rFonts w:cs="Calibri"/>
                      <w:color w:val="auto"/>
                      <w:sz w:val="22"/>
                      <w:szCs w:val="22"/>
                    </w:rPr>
                    <w:t>(4 students)</w:t>
                  </w:r>
                </w:p>
              </w:tc>
              <w:tc>
                <w:tcPr>
                  <w:tcW w:w="1590" w:type="dxa"/>
                  <w:vAlign w:val="center"/>
                </w:tcPr>
                <w:p w14:paraId="2CACAE3A" w14:textId="7A0443C7" w:rsidR="00C96A17" w:rsidRPr="00DF4B7A" w:rsidRDefault="2CCE6EF5" w:rsidP="202A2314">
                  <w:pPr>
                    <w:suppressAutoHyphens w:val="0"/>
                    <w:spacing w:after="0" w:line="240" w:lineRule="auto"/>
                    <w:jc w:val="center"/>
                    <w:rPr>
                      <w:rFonts w:cs="Calibri"/>
                      <w:color w:val="auto"/>
                      <w:sz w:val="22"/>
                      <w:szCs w:val="22"/>
                    </w:rPr>
                  </w:pPr>
                  <w:r w:rsidRPr="202A2314">
                    <w:rPr>
                      <w:rFonts w:cs="Calibri"/>
                      <w:color w:val="auto"/>
                      <w:sz w:val="22"/>
                      <w:szCs w:val="22"/>
                    </w:rPr>
                    <w:t xml:space="preserve">7.3% </w:t>
                  </w:r>
                </w:p>
                <w:p w14:paraId="18C58339" w14:textId="59BA38BA" w:rsidR="00C96A17" w:rsidRPr="00DF4B7A" w:rsidRDefault="2CCE6EF5" w:rsidP="00C96A17">
                  <w:pPr>
                    <w:suppressAutoHyphens w:val="0"/>
                    <w:spacing w:after="0" w:line="240" w:lineRule="auto"/>
                    <w:jc w:val="center"/>
                    <w:rPr>
                      <w:rFonts w:cs="Calibri"/>
                      <w:color w:val="auto"/>
                      <w:sz w:val="22"/>
                      <w:szCs w:val="22"/>
                    </w:rPr>
                  </w:pPr>
                  <w:r w:rsidRPr="202A2314">
                    <w:rPr>
                      <w:rFonts w:cs="Calibri"/>
                      <w:color w:val="auto"/>
                      <w:sz w:val="22"/>
                      <w:szCs w:val="22"/>
                    </w:rPr>
                    <w:t>(10 students)</w:t>
                  </w:r>
                </w:p>
              </w:tc>
              <w:tc>
                <w:tcPr>
                  <w:tcW w:w="870" w:type="dxa"/>
                  <w:vAlign w:val="center"/>
                </w:tcPr>
                <w:p w14:paraId="6C47EEE1" w14:textId="3E45F0BC" w:rsidR="00C96A17" w:rsidRPr="00DF4B7A" w:rsidRDefault="0515A893"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2CCE6EF5" w:rsidRPr="202A2314">
                    <w:rPr>
                      <w:rFonts w:cs="Calibri"/>
                      <w:color w:val="auto"/>
                      <w:sz w:val="22"/>
                      <w:szCs w:val="22"/>
                    </w:rPr>
                    <w:t>3.1</w:t>
                  </w:r>
                </w:p>
              </w:tc>
              <w:tc>
                <w:tcPr>
                  <w:tcW w:w="1170" w:type="dxa"/>
                  <w:shd w:val="clear" w:color="auto" w:fill="E7E6E6"/>
                  <w:vAlign w:val="center"/>
                </w:tcPr>
                <w:p w14:paraId="1EA43164" w14:textId="7951FFD1"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1C07825A" w14:textId="602FAE0F"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672072F0" w14:textId="393A34B3"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564E489A" w14:textId="77777777" w:rsidTr="202A2314">
              <w:trPr>
                <w:trHeight w:val="253"/>
              </w:trPr>
              <w:tc>
                <w:tcPr>
                  <w:tcW w:w="1350" w:type="dxa"/>
                  <w:vMerge/>
                  <w:vAlign w:val="center"/>
                </w:tcPr>
                <w:p w14:paraId="35ACCAA1"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40E6562F"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9-5 Eng &amp; Maths</w:t>
                  </w:r>
                </w:p>
              </w:tc>
              <w:tc>
                <w:tcPr>
                  <w:tcW w:w="1618" w:type="dxa"/>
                  <w:vAlign w:val="center"/>
                </w:tcPr>
                <w:p w14:paraId="30AD8845" w14:textId="293FDA18" w:rsidR="00C96A17" w:rsidRPr="00DF4B7A" w:rsidRDefault="50AC4AE4" w:rsidP="202A2314">
                  <w:pPr>
                    <w:suppressAutoHyphens w:val="0"/>
                    <w:spacing w:after="0" w:line="240" w:lineRule="auto"/>
                    <w:jc w:val="center"/>
                    <w:rPr>
                      <w:rFonts w:cs="Calibri"/>
                      <w:color w:val="auto"/>
                      <w:sz w:val="22"/>
                      <w:szCs w:val="22"/>
                    </w:rPr>
                  </w:pPr>
                  <w:r w:rsidRPr="202A2314">
                    <w:rPr>
                      <w:rFonts w:cs="Calibri"/>
                      <w:color w:val="auto"/>
                      <w:sz w:val="22"/>
                      <w:szCs w:val="22"/>
                    </w:rPr>
                    <w:t>30.5%</w:t>
                  </w:r>
                </w:p>
                <w:p w14:paraId="5F851ECA" w14:textId="2AA4B12D" w:rsidR="00C96A17" w:rsidRPr="00DF4B7A" w:rsidRDefault="50AC4AE4" w:rsidP="00C96A17">
                  <w:pPr>
                    <w:suppressAutoHyphens w:val="0"/>
                    <w:spacing w:after="0" w:line="240" w:lineRule="auto"/>
                    <w:jc w:val="center"/>
                    <w:rPr>
                      <w:rFonts w:cs="Calibri"/>
                      <w:color w:val="auto"/>
                      <w:sz w:val="22"/>
                      <w:szCs w:val="22"/>
                    </w:rPr>
                  </w:pPr>
                  <w:r w:rsidRPr="202A2314">
                    <w:rPr>
                      <w:rFonts w:cs="Calibri"/>
                      <w:color w:val="auto"/>
                      <w:sz w:val="22"/>
                      <w:szCs w:val="22"/>
                    </w:rPr>
                    <w:t>(29 students)</w:t>
                  </w:r>
                </w:p>
              </w:tc>
              <w:tc>
                <w:tcPr>
                  <w:tcW w:w="1590" w:type="dxa"/>
                  <w:vAlign w:val="center"/>
                </w:tcPr>
                <w:p w14:paraId="0730AF87" w14:textId="28C280EB" w:rsidR="00C96A17" w:rsidRPr="00DF4B7A" w:rsidRDefault="50AC4AE4" w:rsidP="202A2314">
                  <w:pPr>
                    <w:suppressAutoHyphens w:val="0"/>
                    <w:spacing w:after="0" w:line="240" w:lineRule="auto"/>
                    <w:jc w:val="center"/>
                    <w:rPr>
                      <w:rFonts w:cs="Calibri"/>
                      <w:color w:val="auto"/>
                      <w:sz w:val="22"/>
                      <w:szCs w:val="22"/>
                    </w:rPr>
                  </w:pPr>
                  <w:r w:rsidRPr="202A2314">
                    <w:rPr>
                      <w:rFonts w:cs="Calibri"/>
                      <w:color w:val="auto"/>
                      <w:sz w:val="22"/>
                      <w:szCs w:val="22"/>
                    </w:rPr>
                    <w:t xml:space="preserve">46.7% </w:t>
                  </w:r>
                </w:p>
                <w:p w14:paraId="10FB23CC" w14:textId="5AC775E3" w:rsidR="00C96A17" w:rsidRPr="00DF4B7A" w:rsidRDefault="50AC4AE4" w:rsidP="00C96A17">
                  <w:pPr>
                    <w:suppressAutoHyphens w:val="0"/>
                    <w:spacing w:after="0" w:line="240" w:lineRule="auto"/>
                    <w:jc w:val="center"/>
                    <w:rPr>
                      <w:rFonts w:cs="Calibri"/>
                      <w:color w:val="auto"/>
                      <w:sz w:val="22"/>
                      <w:szCs w:val="22"/>
                    </w:rPr>
                  </w:pPr>
                  <w:r w:rsidRPr="202A2314">
                    <w:rPr>
                      <w:rFonts w:cs="Calibri"/>
                      <w:color w:val="auto"/>
                      <w:sz w:val="22"/>
                      <w:szCs w:val="22"/>
                    </w:rPr>
                    <w:t>(64</w:t>
                  </w:r>
                  <w:r w:rsidR="7A4475E9" w:rsidRPr="202A2314">
                    <w:rPr>
                      <w:rFonts w:cs="Calibri"/>
                      <w:color w:val="auto"/>
                      <w:sz w:val="22"/>
                      <w:szCs w:val="22"/>
                    </w:rPr>
                    <w:t xml:space="preserve"> students)</w:t>
                  </w:r>
                </w:p>
              </w:tc>
              <w:tc>
                <w:tcPr>
                  <w:tcW w:w="870" w:type="dxa"/>
                  <w:vAlign w:val="center"/>
                </w:tcPr>
                <w:p w14:paraId="0D98F89E" w14:textId="4A7EA724" w:rsidR="00C96A17" w:rsidRPr="00DF4B7A" w:rsidRDefault="27B65E64"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7A4475E9" w:rsidRPr="202A2314">
                    <w:rPr>
                      <w:rFonts w:cs="Calibri"/>
                      <w:color w:val="auto"/>
                      <w:sz w:val="22"/>
                      <w:szCs w:val="22"/>
                    </w:rPr>
                    <w:t>16.2</w:t>
                  </w:r>
                </w:p>
              </w:tc>
              <w:tc>
                <w:tcPr>
                  <w:tcW w:w="1170" w:type="dxa"/>
                  <w:shd w:val="clear" w:color="auto" w:fill="E7E6E6"/>
                  <w:vAlign w:val="center"/>
                </w:tcPr>
                <w:p w14:paraId="40867F05" w14:textId="263EFA5B"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02C3B072" w14:textId="73DFA10F" w:rsidR="00C96A17" w:rsidRPr="00DF4B7A" w:rsidRDefault="5F80C842" w:rsidP="00C96A17">
                  <w:pPr>
                    <w:suppressAutoHyphens w:val="0"/>
                    <w:spacing w:after="0" w:line="240" w:lineRule="auto"/>
                    <w:jc w:val="center"/>
                    <w:rPr>
                      <w:rFonts w:cs="Calibri"/>
                      <w:color w:val="auto"/>
                      <w:sz w:val="22"/>
                      <w:szCs w:val="22"/>
                    </w:rPr>
                  </w:pPr>
                  <w:r w:rsidRPr="202A2314">
                    <w:rPr>
                      <w:rFonts w:cs="Calibri"/>
                      <w:color w:val="auto"/>
                      <w:sz w:val="22"/>
                      <w:szCs w:val="22"/>
                    </w:rPr>
                    <w:t>52.8</w:t>
                  </w:r>
                  <w:r w:rsidR="4E7601F3" w:rsidRPr="202A2314">
                    <w:rPr>
                      <w:rFonts w:cs="Calibri"/>
                      <w:color w:val="auto"/>
                      <w:sz w:val="22"/>
                      <w:szCs w:val="22"/>
                    </w:rPr>
                    <w:t>%</w:t>
                  </w:r>
                </w:p>
              </w:tc>
              <w:tc>
                <w:tcPr>
                  <w:tcW w:w="735" w:type="dxa"/>
                  <w:shd w:val="clear" w:color="auto" w:fill="E7E6E6"/>
                  <w:vAlign w:val="center"/>
                </w:tcPr>
                <w:p w14:paraId="2854BFC9" w14:textId="2C5C749D"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641F1CD9" w14:textId="77777777" w:rsidTr="202A2314">
              <w:trPr>
                <w:trHeight w:val="267"/>
              </w:trPr>
              <w:tc>
                <w:tcPr>
                  <w:tcW w:w="1350" w:type="dxa"/>
                  <w:vMerge/>
                  <w:vAlign w:val="center"/>
                </w:tcPr>
                <w:p w14:paraId="144430D6"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17124302"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9-5 Eng</w:t>
                  </w:r>
                </w:p>
              </w:tc>
              <w:tc>
                <w:tcPr>
                  <w:tcW w:w="1618" w:type="dxa"/>
                  <w:vAlign w:val="center"/>
                </w:tcPr>
                <w:p w14:paraId="31867350" w14:textId="0D387972" w:rsidR="00C96A17" w:rsidRPr="00DF4B7A" w:rsidRDefault="0EDDA1F7" w:rsidP="202A2314">
                  <w:pPr>
                    <w:suppressAutoHyphens w:val="0"/>
                    <w:spacing w:after="0" w:line="240" w:lineRule="auto"/>
                    <w:jc w:val="center"/>
                    <w:rPr>
                      <w:rFonts w:cs="Calibri"/>
                      <w:color w:val="auto"/>
                      <w:sz w:val="22"/>
                      <w:szCs w:val="22"/>
                    </w:rPr>
                  </w:pPr>
                  <w:r w:rsidRPr="202A2314">
                    <w:rPr>
                      <w:rFonts w:cs="Calibri"/>
                      <w:color w:val="auto"/>
                      <w:sz w:val="22"/>
                      <w:szCs w:val="22"/>
                    </w:rPr>
                    <w:t>55.8%</w:t>
                  </w:r>
                </w:p>
                <w:p w14:paraId="32A15F39" w14:textId="2E6D48E0" w:rsidR="00C96A17" w:rsidRPr="00DF4B7A" w:rsidRDefault="0EDDA1F7" w:rsidP="00C96A17">
                  <w:pPr>
                    <w:suppressAutoHyphens w:val="0"/>
                    <w:spacing w:after="0" w:line="240" w:lineRule="auto"/>
                    <w:jc w:val="center"/>
                    <w:rPr>
                      <w:rFonts w:cs="Calibri"/>
                      <w:color w:val="auto"/>
                      <w:sz w:val="22"/>
                      <w:szCs w:val="22"/>
                    </w:rPr>
                  </w:pPr>
                  <w:r w:rsidRPr="202A2314">
                    <w:rPr>
                      <w:rFonts w:cs="Calibri"/>
                      <w:color w:val="auto"/>
                      <w:sz w:val="22"/>
                      <w:szCs w:val="22"/>
                    </w:rPr>
                    <w:t>(53 students)</w:t>
                  </w:r>
                </w:p>
              </w:tc>
              <w:tc>
                <w:tcPr>
                  <w:tcW w:w="1590" w:type="dxa"/>
                  <w:vAlign w:val="center"/>
                </w:tcPr>
                <w:p w14:paraId="2944015C" w14:textId="0E353649" w:rsidR="00C96A17" w:rsidRPr="00DF4B7A" w:rsidRDefault="0EDDA1F7" w:rsidP="202A2314">
                  <w:pPr>
                    <w:suppressAutoHyphens w:val="0"/>
                    <w:spacing w:after="0" w:line="240" w:lineRule="auto"/>
                    <w:jc w:val="center"/>
                    <w:rPr>
                      <w:rFonts w:cs="Calibri"/>
                      <w:color w:val="auto"/>
                      <w:sz w:val="22"/>
                      <w:szCs w:val="22"/>
                    </w:rPr>
                  </w:pPr>
                  <w:r w:rsidRPr="202A2314">
                    <w:rPr>
                      <w:rFonts w:cs="Calibri"/>
                      <w:color w:val="auto"/>
                      <w:sz w:val="22"/>
                      <w:szCs w:val="22"/>
                    </w:rPr>
                    <w:t>65.7%</w:t>
                  </w:r>
                </w:p>
                <w:p w14:paraId="73CEC9B9" w14:textId="6019899D" w:rsidR="00C96A17" w:rsidRPr="00DF4B7A" w:rsidRDefault="0EDDA1F7" w:rsidP="00C96A17">
                  <w:pPr>
                    <w:suppressAutoHyphens w:val="0"/>
                    <w:spacing w:after="0" w:line="240" w:lineRule="auto"/>
                    <w:jc w:val="center"/>
                    <w:rPr>
                      <w:rFonts w:cs="Calibri"/>
                      <w:color w:val="auto"/>
                      <w:sz w:val="22"/>
                      <w:szCs w:val="22"/>
                    </w:rPr>
                  </w:pPr>
                  <w:r w:rsidRPr="202A2314">
                    <w:rPr>
                      <w:rFonts w:cs="Calibri"/>
                      <w:color w:val="auto"/>
                      <w:sz w:val="22"/>
                      <w:szCs w:val="22"/>
                    </w:rPr>
                    <w:t>(90 students)</w:t>
                  </w:r>
                </w:p>
              </w:tc>
              <w:tc>
                <w:tcPr>
                  <w:tcW w:w="870" w:type="dxa"/>
                  <w:vAlign w:val="center"/>
                </w:tcPr>
                <w:p w14:paraId="5F1DAB00" w14:textId="510B821E" w:rsidR="00C96A17" w:rsidRPr="00DF4B7A" w:rsidRDefault="4324ABBC"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0EDDA1F7" w:rsidRPr="202A2314">
                    <w:rPr>
                      <w:rFonts w:cs="Calibri"/>
                      <w:color w:val="auto"/>
                      <w:sz w:val="22"/>
                      <w:szCs w:val="22"/>
                    </w:rPr>
                    <w:t>9.9%</w:t>
                  </w:r>
                </w:p>
              </w:tc>
              <w:tc>
                <w:tcPr>
                  <w:tcW w:w="1170" w:type="dxa"/>
                  <w:shd w:val="clear" w:color="auto" w:fill="E7E6E6"/>
                  <w:vAlign w:val="center"/>
                </w:tcPr>
                <w:p w14:paraId="10361551" w14:textId="3693C2B9"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05DC70A3" w14:textId="45BC268C"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74D9D722" w14:textId="1E8A0126"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2669CCF7" w14:textId="77777777" w:rsidTr="202A2314">
              <w:trPr>
                <w:trHeight w:val="253"/>
              </w:trPr>
              <w:tc>
                <w:tcPr>
                  <w:tcW w:w="1350" w:type="dxa"/>
                  <w:vMerge/>
                  <w:vAlign w:val="center"/>
                </w:tcPr>
                <w:p w14:paraId="18A2A772"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32FE887F"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9-5 Maths</w:t>
                  </w:r>
                </w:p>
              </w:tc>
              <w:tc>
                <w:tcPr>
                  <w:tcW w:w="1618" w:type="dxa"/>
                  <w:vAlign w:val="center"/>
                </w:tcPr>
                <w:p w14:paraId="5E9248E1" w14:textId="0C2EEA77" w:rsidR="00C96A17" w:rsidRPr="00DF4B7A" w:rsidRDefault="1ABEB1D0" w:rsidP="202A2314">
                  <w:pPr>
                    <w:suppressAutoHyphens w:val="0"/>
                    <w:spacing w:after="0" w:line="240" w:lineRule="auto"/>
                    <w:jc w:val="center"/>
                    <w:rPr>
                      <w:rFonts w:cs="Calibri"/>
                      <w:color w:val="auto"/>
                      <w:sz w:val="22"/>
                      <w:szCs w:val="22"/>
                    </w:rPr>
                  </w:pPr>
                  <w:r w:rsidRPr="202A2314">
                    <w:rPr>
                      <w:rFonts w:cs="Calibri"/>
                      <w:color w:val="auto"/>
                      <w:sz w:val="22"/>
                      <w:szCs w:val="22"/>
                    </w:rPr>
                    <w:t>34.7%</w:t>
                  </w:r>
                </w:p>
                <w:p w14:paraId="69C73FEF" w14:textId="4B9AAB4D" w:rsidR="00C96A17" w:rsidRPr="00DF4B7A" w:rsidRDefault="1ABEB1D0" w:rsidP="00C96A17">
                  <w:pPr>
                    <w:suppressAutoHyphens w:val="0"/>
                    <w:spacing w:after="0" w:line="240" w:lineRule="auto"/>
                    <w:jc w:val="center"/>
                    <w:rPr>
                      <w:rFonts w:cs="Calibri"/>
                      <w:color w:val="auto"/>
                      <w:sz w:val="22"/>
                      <w:szCs w:val="22"/>
                    </w:rPr>
                  </w:pPr>
                  <w:r w:rsidRPr="202A2314">
                    <w:rPr>
                      <w:rFonts w:cs="Calibri"/>
                      <w:color w:val="auto"/>
                      <w:sz w:val="22"/>
                      <w:szCs w:val="22"/>
                    </w:rPr>
                    <w:t>(33 students)</w:t>
                  </w:r>
                </w:p>
              </w:tc>
              <w:tc>
                <w:tcPr>
                  <w:tcW w:w="1590" w:type="dxa"/>
                  <w:vAlign w:val="center"/>
                </w:tcPr>
                <w:p w14:paraId="5D98899A" w14:textId="37E9A2DB" w:rsidR="00C96A17" w:rsidRPr="00DF4B7A" w:rsidRDefault="1ABEB1D0" w:rsidP="202A2314">
                  <w:pPr>
                    <w:suppressAutoHyphens w:val="0"/>
                    <w:spacing w:after="0" w:line="240" w:lineRule="auto"/>
                    <w:jc w:val="center"/>
                    <w:rPr>
                      <w:rFonts w:cs="Calibri"/>
                      <w:color w:val="auto"/>
                      <w:sz w:val="22"/>
                      <w:szCs w:val="22"/>
                    </w:rPr>
                  </w:pPr>
                  <w:r w:rsidRPr="202A2314">
                    <w:rPr>
                      <w:rFonts w:cs="Calibri"/>
                      <w:color w:val="auto"/>
                      <w:sz w:val="22"/>
                      <w:szCs w:val="22"/>
                    </w:rPr>
                    <w:t>54.7%</w:t>
                  </w:r>
                </w:p>
                <w:p w14:paraId="1BEC9ED3" w14:textId="217019ED" w:rsidR="00C96A17" w:rsidRPr="00DF4B7A" w:rsidRDefault="1ABEB1D0" w:rsidP="00C96A17">
                  <w:pPr>
                    <w:suppressAutoHyphens w:val="0"/>
                    <w:spacing w:after="0" w:line="240" w:lineRule="auto"/>
                    <w:jc w:val="center"/>
                    <w:rPr>
                      <w:rFonts w:cs="Calibri"/>
                      <w:color w:val="auto"/>
                      <w:sz w:val="22"/>
                      <w:szCs w:val="22"/>
                    </w:rPr>
                  </w:pPr>
                  <w:r w:rsidRPr="202A2314">
                    <w:rPr>
                      <w:rFonts w:cs="Calibri"/>
                      <w:color w:val="auto"/>
                      <w:sz w:val="22"/>
                      <w:szCs w:val="22"/>
                    </w:rPr>
                    <w:t>(75 students)</w:t>
                  </w:r>
                </w:p>
              </w:tc>
              <w:tc>
                <w:tcPr>
                  <w:tcW w:w="870" w:type="dxa"/>
                  <w:vAlign w:val="center"/>
                </w:tcPr>
                <w:p w14:paraId="5F95C6D0" w14:textId="1EE504DB" w:rsidR="00C96A17" w:rsidRPr="00DF4B7A" w:rsidRDefault="4324ABBC"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1ABEB1D0" w:rsidRPr="202A2314">
                    <w:rPr>
                      <w:rFonts w:cs="Calibri"/>
                      <w:color w:val="auto"/>
                      <w:sz w:val="22"/>
                      <w:szCs w:val="22"/>
                    </w:rPr>
                    <w:t>20%</w:t>
                  </w:r>
                </w:p>
              </w:tc>
              <w:tc>
                <w:tcPr>
                  <w:tcW w:w="1170" w:type="dxa"/>
                  <w:shd w:val="clear" w:color="auto" w:fill="E7E6E6"/>
                  <w:vAlign w:val="center"/>
                </w:tcPr>
                <w:p w14:paraId="0FF90251" w14:textId="10D5F34D"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5EDA8E5A" w14:textId="1D1D2BF0"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019403FE" w14:textId="2E85235E" w:rsidR="00C96A17" w:rsidRPr="00DF4B7A" w:rsidRDefault="00C96A17" w:rsidP="202A2314">
                  <w:pPr>
                    <w:suppressAutoHyphens w:val="0"/>
                    <w:spacing w:after="0" w:line="240" w:lineRule="auto"/>
                    <w:rPr>
                      <w:rFonts w:cs="Calibri"/>
                      <w:color w:val="auto"/>
                      <w:sz w:val="22"/>
                      <w:szCs w:val="22"/>
                      <w:highlight w:val="yellow"/>
                    </w:rPr>
                  </w:pPr>
                </w:p>
              </w:tc>
            </w:tr>
            <w:tr w:rsidR="00C96A17" w:rsidRPr="00DF4B7A" w14:paraId="3B8DA3E5" w14:textId="77777777" w:rsidTr="202A2314">
              <w:trPr>
                <w:trHeight w:val="267"/>
              </w:trPr>
              <w:tc>
                <w:tcPr>
                  <w:tcW w:w="1350" w:type="dxa"/>
                  <w:vMerge/>
                  <w:vAlign w:val="center"/>
                </w:tcPr>
                <w:p w14:paraId="43E8E138"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5814FD3E"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9-4 Eng &amp; Maths</w:t>
                  </w:r>
                </w:p>
              </w:tc>
              <w:tc>
                <w:tcPr>
                  <w:tcW w:w="1618" w:type="dxa"/>
                  <w:vAlign w:val="center"/>
                </w:tcPr>
                <w:p w14:paraId="22005B0C" w14:textId="235326CF" w:rsidR="00C96A17" w:rsidRPr="00DF4B7A" w:rsidRDefault="6AAABD97" w:rsidP="202A2314">
                  <w:pPr>
                    <w:suppressAutoHyphens w:val="0"/>
                    <w:spacing w:after="0" w:line="240" w:lineRule="auto"/>
                    <w:jc w:val="center"/>
                    <w:rPr>
                      <w:rFonts w:cs="Calibri"/>
                      <w:color w:val="auto"/>
                      <w:sz w:val="22"/>
                      <w:szCs w:val="22"/>
                    </w:rPr>
                  </w:pPr>
                  <w:r w:rsidRPr="202A2314">
                    <w:rPr>
                      <w:rFonts w:cs="Calibri"/>
                      <w:color w:val="auto"/>
                      <w:sz w:val="22"/>
                      <w:szCs w:val="22"/>
                    </w:rPr>
                    <w:t>52.6%</w:t>
                  </w:r>
                </w:p>
                <w:p w14:paraId="3844183A" w14:textId="2399D6F8" w:rsidR="00C96A17" w:rsidRPr="00DF4B7A" w:rsidRDefault="6AAABD97" w:rsidP="00C96A17">
                  <w:pPr>
                    <w:suppressAutoHyphens w:val="0"/>
                    <w:spacing w:after="0" w:line="240" w:lineRule="auto"/>
                    <w:jc w:val="center"/>
                    <w:rPr>
                      <w:rFonts w:cs="Calibri"/>
                      <w:color w:val="auto"/>
                      <w:sz w:val="22"/>
                      <w:szCs w:val="22"/>
                    </w:rPr>
                  </w:pPr>
                  <w:r w:rsidRPr="202A2314">
                    <w:rPr>
                      <w:rFonts w:cs="Calibri"/>
                      <w:color w:val="auto"/>
                      <w:sz w:val="22"/>
                      <w:szCs w:val="22"/>
                    </w:rPr>
                    <w:t>(50 students)</w:t>
                  </w:r>
                </w:p>
              </w:tc>
              <w:tc>
                <w:tcPr>
                  <w:tcW w:w="1590" w:type="dxa"/>
                  <w:vAlign w:val="center"/>
                </w:tcPr>
                <w:p w14:paraId="40FDADA3" w14:textId="778F8660" w:rsidR="00C96A17" w:rsidRPr="00DF4B7A" w:rsidRDefault="6AAABD97" w:rsidP="202A2314">
                  <w:pPr>
                    <w:suppressAutoHyphens w:val="0"/>
                    <w:spacing w:after="0" w:line="240" w:lineRule="auto"/>
                    <w:jc w:val="center"/>
                    <w:rPr>
                      <w:rFonts w:cs="Calibri"/>
                      <w:color w:val="auto"/>
                      <w:sz w:val="22"/>
                      <w:szCs w:val="22"/>
                    </w:rPr>
                  </w:pPr>
                  <w:r w:rsidRPr="202A2314">
                    <w:rPr>
                      <w:rFonts w:cs="Calibri"/>
                      <w:color w:val="auto"/>
                      <w:sz w:val="22"/>
                      <w:szCs w:val="22"/>
                    </w:rPr>
                    <w:t>69.3%</w:t>
                  </w:r>
                </w:p>
                <w:p w14:paraId="276247B5" w14:textId="1DC94AF7" w:rsidR="00C96A17" w:rsidRPr="00DF4B7A" w:rsidRDefault="6AAABD97" w:rsidP="00C96A17">
                  <w:pPr>
                    <w:suppressAutoHyphens w:val="0"/>
                    <w:spacing w:after="0" w:line="240" w:lineRule="auto"/>
                    <w:jc w:val="center"/>
                    <w:rPr>
                      <w:rFonts w:cs="Calibri"/>
                      <w:color w:val="auto"/>
                      <w:sz w:val="22"/>
                      <w:szCs w:val="22"/>
                    </w:rPr>
                  </w:pPr>
                  <w:r w:rsidRPr="202A2314">
                    <w:rPr>
                      <w:rFonts w:cs="Calibri"/>
                      <w:color w:val="auto"/>
                      <w:sz w:val="22"/>
                      <w:szCs w:val="22"/>
                    </w:rPr>
                    <w:t>(95 students)</w:t>
                  </w:r>
                </w:p>
              </w:tc>
              <w:tc>
                <w:tcPr>
                  <w:tcW w:w="870" w:type="dxa"/>
                  <w:vAlign w:val="center"/>
                </w:tcPr>
                <w:p w14:paraId="0065AE0B" w14:textId="26E52BDD" w:rsidR="00C96A17" w:rsidRPr="00DF4B7A" w:rsidRDefault="3D544CAB"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6AAABD97" w:rsidRPr="202A2314">
                    <w:rPr>
                      <w:rFonts w:cs="Calibri"/>
                      <w:color w:val="auto"/>
                      <w:sz w:val="22"/>
                      <w:szCs w:val="22"/>
                    </w:rPr>
                    <w:t>16.7%</w:t>
                  </w:r>
                </w:p>
              </w:tc>
              <w:tc>
                <w:tcPr>
                  <w:tcW w:w="1170" w:type="dxa"/>
                  <w:shd w:val="clear" w:color="auto" w:fill="E7E6E6"/>
                  <w:vAlign w:val="center"/>
                </w:tcPr>
                <w:p w14:paraId="57D293D1" w14:textId="4834E8A4"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447D9F21" w14:textId="6F197407" w:rsidR="00C96A17" w:rsidRPr="00DF4B7A" w:rsidRDefault="02217072" w:rsidP="00C96A17">
                  <w:pPr>
                    <w:suppressAutoHyphens w:val="0"/>
                    <w:spacing w:after="0" w:line="240" w:lineRule="auto"/>
                    <w:jc w:val="center"/>
                    <w:rPr>
                      <w:rFonts w:cs="Calibri"/>
                      <w:color w:val="auto"/>
                      <w:sz w:val="22"/>
                      <w:szCs w:val="22"/>
                    </w:rPr>
                  </w:pPr>
                  <w:r w:rsidRPr="202A2314">
                    <w:rPr>
                      <w:rFonts w:cs="Calibri"/>
                      <w:color w:val="auto"/>
                      <w:sz w:val="22"/>
                      <w:szCs w:val="22"/>
                    </w:rPr>
                    <w:t>72.7%</w:t>
                  </w:r>
                </w:p>
              </w:tc>
              <w:tc>
                <w:tcPr>
                  <w:tcW w:w="735" w:type="dxa"/>
                  <w:shd w:val="clear" w:color="auto" w:fill="E7E6E6"/>
                  <w:vAlign w:val="center"/>
                </w:tcPr>
                <w:p w14:paraId="224E93ED" w14:textId="1994F368"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473F1069" w14:textId="77777777" w:rsidTr="202A2314">
              <w:trPr>
                <w:trHeight w:val="253"/>
              </w:trPr>
              <w:tc>
                <w:tcPr>
                  <w:tcW w:w="1350" w:type="dxa"/>
                  <w:vMerge/>
                  <w:vAlign w:val="center"/>
                </w:tcPr>
                <w:p w14:paraId="43D555E4"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6A4CF387"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9-4 Eng</w:t>
                  </w:r>
                </w:p>
              </w:tc>
              <w:tc>
                <w:tcPr>
                  <w:tcW w:w="1618" w:type="dxa"/>
                  <w:vAlign w:val="center"/>
                </w:tcPr>
                <w:p w14:paraId="671C2172" w14:textId="184F5D8E" w:rsidR="00C96A17" w:rsidRPr="00DF4B7A" w:rsidRDefault="1337EE74" w:rsidP="202A2314">
                  <w:pPr>
                    <w:suppressAutoHyphens w:val="0"/>
                    <w:spacing w:after="0" w:line="240" w:lineRule="auto"/>
                    <w:jc w:val="center"/>
                    <w:rPr>
                      <w:rFonts w:cs="Calibri"/>
                      <w:color w:val="auto"/>
                      <w:sz w:val="22"/>
                      <w:szCs w:val="22"/>
                    </w:rPr>
                  </w:pPr>
                  <w:r w:rsidRPr="202A2314">
                    <w:rPr>
                      <w:rFonts w:cs="Calibri"/>
                      <w:color w:val="auto"/>
                      <w:sz w:val="22"/>
                      <w:szCs w:val="22"/>
                    </w:rPr>
                    <w:t>77.9%</w:t>
                  </w:r>
                </w:p>
                <w:p w14:paraId="25276ADF" w14:textId="6A56DE71" w:rsidR="00C96A17" w:rsidRPr="00DF4B7A" w:rsidRDefault="1337EE74" w:rsidP="00C96A17">
                  <w:pPr>
                    <w:suppressAutoHyphens w:val="0"/>
                    <w:spacing w:after="0" w:line="240" w:lineRule="auto"/>
                    <w:jc w:val="center"/>
                    <w:rPr>
                      <w:rFonts w:cs="Calibri"/>
                      <w:color w:val="auto"/>
                      <w:sz w:val="22"/>
                      <w:szCs w:val="22"/>
                    </w:rPr>
                  </w:pPr>
                  <w:r w:rsidRPr="202A2314">
                    <w:rPr>
                      <w:rFonts w:cs="Calibri"/>
                      <w:color w:val="auto"/>
                      <w:sz w:val="22"/>
                      <w:szCs w:val="22"/>
                    </w:rPr>
                    <w:t>(74 students)</w:t>
                  </w:r>
                </w:p>
              </w:tc>
              <w:tc>
                <w:tcPr>
                  <w:tcW w:w="1590" w:type="dxa"/>
                  <w:vAlign w:val="center"/>
                </w:tcPr>
                <w:p w14:paraId="30A4A1A9" w14:textId="6105673A" w:rsidR="00C96A17" w:rsidRPr="00DF4B7A" w:rsidRDefault="1337EE74" w:rsidP="202A2314">
                  <w:pPr>
                    <w:suppressAutoHyphens w:val="0"/>
                    <w:spacing w:after="0" w:line="240" w:lineRule="auto"/>
                    <w:jc w:val="center"/>
                    <w:rPr>
                      <w:rFonts w:cs="Calibri"/>
                      <w:color w:val="auto"/>
                      <w:sz w:val="22"/>
                      <w:szCs w:val="22"/>
                    </w:rPr>
                  </w:pPr>
                  <w:r w:rsidRPr="202A2314">
                    <w:rPr>
                      <w:rFonts w:cs="Calibri"/>
                      <w:color w:val="auto"/>
                      <w:sz w:val="22"/>
                      <w:szCs w:val="22"/>
                    </w:rPr>
                    <w:t xml:space="preserve">84.7% </w:t>
                  </w:r>
                </w:p>
                <w:p w14:paraId="743BA4E8" w14:textId="2802CC76" w:rsidR="00C96A17" w:rsidRPr="00DF4B7A" w:rsidRDefault="1337EE74" w:rsidP="00C96A17">
                  <w:pPr>
                    <w:suppressAutoHyphens w:val="0"/>
                    <w:spacing w:after="0" w:line="240" w:lineRule="auto"/>
                    <w:jc w:val="center"/>
                    <w:rPr>
                      <w:rFonts w:cs="Calibri"/>
                      <w:color w:val="auto"/>
                      <w:sz w:val="22"/>
                      <w:szCs w:val="22"/>
                    </w:rPr>
                  </w:pPr>
                  <w:r w:rsidRPr="202A2314">
                    <w:rPr>
                      <w:rFonts w:cs="Calibri"/>
                      <w:color w:val="auto"/>
                      <w:sz w:val="22"/>
                      <w:szCs w:val="22"/>
                    </w:rPr>
                    <w:t>(116 students)</w:t>
                  </w:r>
                </w:p>
              </w:tc>
              <w:tc>
                <w:tcPr>
                  <w:tcW w:w="870" w:type="dxa"/>
                  <w:vAlign w:val="center"/>
                </w:tcPr>
                <w:p w14:paraId="2F324574" w14:textId="3EF605A9" w:rsidR="00C96A17" w:rsidRPr="00DF4B7A" w:rsidRDefault="0492FC25"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1337EE74" w:rsidRPr="202A2314">
                    <w:rPr>
                      <w:rFonts w:cs="Calibri"/>
                      <w:color w:val="auto"/>
                      <w:sz w:val="22"/>
                      <w:szCs w:val="22"/>
                    </w:rPr>
                    <w:t>6.8%</w:t>
                  </w:r>
                </w:p>
              </w:tc>
              <w:tc>
                <w:tcPr>
                  <w:tcW w:w="1170" w:type="dxa"/>
                  <w:shd w:val="clear" w:color="auto" w:fill="E7E6E6"/>
                  <w:vAlign w:val="center"/>
                </w:tcPr>
                <w:p w14:paraId="369F3FA5" w14:textId="752236F3"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165961E1" w14:textId="161183E5"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7E0CAC68" w14:textId="67E2FBCC"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65AD75FC" w14:textId="77777777" w:rsidTr="202A2314">
              <w:trPr>
                <w:trHeight w:val="253"/>
              </w:trPr>
              <w:tc>
                <w:tcPr>
                  <w:tcW w:w="1350" w:type="dxa"/>
                  <w:vMerge/>
                  <w:vAlign w:val="center"/>
                </w:tcPr>
                <w:p w14:paraId="59656515"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21E3C7C6"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Achieving 9-4 Maths</w:t>
                  </w:r>
                </w:p>
              </w:tc>
              <w:tc>
                <w:tcPr>
                  <w:tcW w:w="1618" w:type="dxa"/>
                  <w:vAlign w:val="center"/>
                </w:tcPr>
                <w:p w14:paraId="65926C63" w14:textId="7249CC3F" w:rsidR="00C96A17" w:rsidRPr="00DF4B7A" w:rsidRDefault="4BFFE3F3" w:rsidP="202A2314">
                  <w:pPr>
                    <w:suppressAutoHyphens w:val="0"/>
                    <w:spacing w:after="0" w:line="240" w:lineRule="auto"/>
                    <w:jc w:val="center"/>
                    <w:rPr>
                      <w:rFonts w:cs="Calibri"/>
                      <w:color w:val="auto"/>
                      <w:sz w:val="22"/>
                      <w:szCs w:val="22"/>
                    </w:rPr>
                  </w:pPr>
                  <w:r w:rsidRPr="202A2314">
                    <w:rPr>
                      <w:rFonts w:cs="Calibri"/>
                      <w:color w:val="auto"/>
                      <w:sz w:val="22"/>
                      <w:szCs w:val="22"/>
                    </w:rPr>
                    <w:t>53.7%</w:t>
                  </w:r>
                </w:p>
                <w:p w14:paraId="3A73B50C" w14:textId="3AC7F3E6" w:rsidR="00C96A17" w:rsidRPr="00DF4B7A" w:rsidRDefault="4BFFE3F3" w:rsidP="00C96A17">
                  <w:pPr>
                    <w:suppressAutoHyphens w:val="0"/>
                    <w:spacing w:after="0" w:line="240" w:lineRule="auto"/>
                    <w:jc w:val="center"/>
                    <w:rPr>
                      <w:rFonts w:cs="Calibri"/>
                      <w:color w:val="auto"/>
                      <w:sz w:val="22"/>
                      <w:szCs w:val="22"/>
                    </w:rPr>
                  </w:pPr>
                  <w:r w:rsidRPr="202A2314">
                    <w:rPr>
                      <w:rFonts w:cs="Calibri"/>
                      <w:color w:val="auto"/>
                      <w:sz w:val="22"/>
                      <w:szCs w:val="22"/>
                    </w:rPr>
                    <w:t>(51 students)</w:t>
                  </w:r>
                </w:p>
              </w:tc>
              <w:tc>
                <w:tcPr>
                  <w:tcW w:w="1590" w:type="dxa"/>
                  <w:vAlign w:val="center"/>
                </w:tcPr>
                <w:p w14:paraId="0FE39914" w14:textId="68F410C7" w:rsidR="00C96A17" w:rsidRPr="00DF4B7A" w:rsidRDefault="4BFFE3F3" w:rsidP="202A2314">
                  <w:pPr>
                    <w:suppressAutoHyphens w:val="0"/>
                    <w:spacing w:after="0" w:line="240" w:lineRule="auto"/>
                    <w:jc w:val="center"/>
                    <w:rPr>
                      <w:rFonts w:cs="Calibri"/>
                      <w:color w:val="auto"/>
                      <w:sz w:val="22"/>
                      <w:szCs w:val="22"/>
                    </w:rPr>
                  </w:pPr>
                  <w:r w:rsidRPr="202A2314">
                    <w:rPr>
                      <w:rFonts w:cs="Calibri"/>
                      <w:color w:val="auto"/>
                      <w:sz w:val="22"/>
                      <w:szCs w:val="22"/>
                    </w:rPr>
                    <w:t>75.2%</w:t>
                  </w:r>
                </w:p>
                <w:p w14:paraId="03F55718" w14:textId="0ED235B2" w:rsidR="00C96A17" w:rsidRPr="00DF4B7A" w:rsidRDefault="4BFFE3F3" w:rsidP="00C96A17">
                  <w:pPr>
                    <w:suppressAutoHyphens w:val="0"/>
                    <w:spacing w:after="0" w:line="240" w:lineRule="auto"/>
                    <w:jc w:val="center"/>
                    <w:rPr>
                      <w:rFonts w:cs="Calibri"/>
                      <w:color w:val="auto"/>
                      <w:sz w:val="22"/>
                      <w:szCs w:val="22"/>
                    </w:rPr>
                  </w:pPr>
                  <w:r w:rsidRPr="202A2314">
                    <w:rPr>
                      <w:rFonts w:cs="Calibri"/>
                      <w:color w:val="auto"/>
                      <w:sz w:val="22"/>
                      <w:szCs w:val="22"/>
                    </w:rPr>
                    <w:t>(103 students)</w:t>
                  </w:r>
                </w:p>
              </w:tc>
              <w:tc>
                <w:tcPr>
                  <w:tcW w:w="870" w:type="dxa"/>
                  <w:vAlign w:val="center"/>
                </w:tcPr>
                <w:p w14:paraId="761ADD00" w14:textId="347E48B2" w:rsidR="00C96A17" w:rsidRPr="00DF4B7A" w:rsidRDefault="3D8D04D9"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4BFFE3F3" w:rsidRPr="202A2314">
                    <w:rPr>
                      <w:rFonts w:cs="Calibri"/>
                      <w:color w:val="auto"/>
                      <w:sz w:val="22"/>
                      <w:szCs w:val="22"/>
                    </w:rPr>
                    <w:t>21.5%</w:t>
                  </w:r>
                </w:p>
              </w:tc>
              <w:tc>
                <w:tcPr>
                  <w:tcW w:w="1170" w:type="dxa"/>
                  <w:shd w:val="clear" w:color="auto" w:fill="E7E6E6"/>
                  <w:vAlign w:val="center"/>
                </w:tcPr>
                <w:p w14:paraId="7F9D4C6C" w14:textId="192FD314"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5089BC27" w14:textId="27CF2CE9"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4F03F3D1" w14:textId="7CCAC0DE"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7B4B2DD2" w14:textId="77777777" w:rsidTr="202A2314">
              <w:trPr>
                <w:trHeight w:val="253"/>
              </w:trPr>
              <w:tc>
                <w:tcPr>
                  <w:tcW w:w="1350" w:type="dxa"/>
                  <w:vMerge/>
                  <w:vAlign w:val="center"/>
                </w:tcPr>
                <w:p w14:paraId="4A943550"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32CE2610"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 xml:space="preserve">Students achieving 5 Standard Passes </w:t>
                  </w:r>
                  <w:proofErr w:type="spellStart"/>
                  <w:r w:rsidRPr="00DF4B7A">
                    <w:rPr>
                      <w:rFonts w:cs="Calibri"/>
                      <w:color w:val="auto"/>
                      <w:sz w:val="22"/>
                      <w:szCs w:val="22"/>
                    </w:rPr>
                    <w:t>inc</w:t>
                  </w:r>
                  <w:proofErr w:type="spellEnd"/>
                  <w:r w:rsidRPr="00DF4B7A">
                    <w:rPr>
                      <w:rFonts w:cs="Calibri"/>
                      <w:color w:val="auto"/>
                      <w:sz w:val="22"/>
                      <w:szCs w:val="22"/>
                    </w:rPr>
                    <w:t xml:space="preserve"> Eng + Ma</w:t>
                  </w:r>
                </w:p>
              </w:tc>
              <w:tc>
                <w:tcPr>
                  <w:tcW w:w="1618" w:type="dxa"/>
                  <w:vAlign w:val="center"/>
                </w:tcPr>
                <w:p w14:paraId="111F8414" w14:textId="6A0EBED2" w:rsidR="00C96A17" w:rsidRPr="00DF4B7A" w:rsidRDefault="60B334A9" w:rsidP="202A2314">
                  <w:pPr>
                    <w:suppressAutoHyphens w:val="0"/>
                    <w:spacing w:after="0" w:line="240" w:lineRule="auto"/>
                    <w:jc w:val="center"/>
                    <w:rPr>
                      <w:rFonts w:cs="Calibri"/>
                      <w:color w:val="auto"/>
                      <w:sz w:val="22"/>
                      <w:szCs w:val="22"/>
                    </w:rPr>
                  </w:pPr>
                  <w:r w:rsidRPr="202A2314">
                    <w:rPr>
                      <w:rFonts w:cs="Calibri"/>
                      <w:color w:val="auto"/>
                      <w:sz w:val="22"/>
                      <w:szCs w:val="22"/>
                    </w:rPr>
                    <w:t>46.3%</w:t>
                  </w:r>
                </w:p>
                <w:p w14:paraId="29971226" w14:textId="55D0BF17" w:rsidR="00C96A17" w:rsidRPr="00DF4B7A" w:rsidRDefault="60B334A9" w:rsidP="00C96A17">
                  <w:pPr>
                    <w:suppressAutoHyphens w:val="0"/>
                    <w:spacing w:after="0" w:line="240" w:lineRule="auto"/>
                    <w:jc w:val="center"/>
                    <w:rPr>
                      <w:rFonts w:cs="Calibri"/>
                      <w:color w:val="auto"/>
                      <w:sz w:val="22"/>
                      <w:szCs w:val="22"/>
                    </w:rPr>
                  </w:pPr>
                  <w:r w:rsidRPr="202A2314">
                    <w:rPr>
                      <w:rFonts w:cs="Calibri"/>
                      <w:color w:val="auto"/>
                      <w:sz w:val="22"/>
                      <w:szCs w:val="22"/>
                    </w:rPr>
                    <w:t>(44 students)</w:t>
                  </w:r>
                </w:p>
              </w:tc>
              <w:tc>
                <w:tcPr>
                  <w:tcW w:w="1590" w:type="dxa"/>
                  <w:vAlign w:val="center"/>
                </w:tcPr>
                <w:p w14:paraId="46F0CAD3" w14:textId="16A81BA8" w:rsidR="00C96A17" w:rsidRPr="00DF4B7A" w:rsidRDefault="60B334A9" w:rsidP="202A2314">
                  <w:pPr>
                    <w:suppressAutoHyphens w:val="0"/>
                    <w:spacing w:after="0" w:line="240" w:lineRule="auto"/>
                    <w:jc w:val="center"/>
                    <w:rPr>
                      <w:rFonts w:cs="Calibri"/>
                      <w:color w:val="auto"/>
                      <w:sz w:val="22"/>
                      <w:szCs w:val="22"/>
                    </w:rPr>
                  </w:pPr>
                  <w:r w:rsidRPr="202A2314">
                    <w:rPr>
                      <w:rFonts w:cs="Calibri"/>
                      <w:color w:val="auto"/>
                      <w:sz w:val="22"/>
                      <w:szCs w:val="22"/>
                    </w:rPr>
                    <w:t>66.4%</w:t>
                  </w:r>
                </w:p>
                <w:p w14:paraId="23A00995" w14:textId="1EBB4280" w:rsidR="00C96A17" w:rsidRPr="00DF4B7A" w:rsidRDefault="60B334A9" w:rsidP="00C96A17">
                  <w:pPr>
                    <w:suppressAutoHyphens w:val="0"/>
                    <w:spacing w:after="0" w:line="240" w:lineRule="auto"/>
                    <w:jc w:val="center"/>
                    <w:rPr>
                      <w:rFonts w:cs="Calibri"/>
                      <w:color w:val="auto"/>
                      <w:sz w:val="22"/>
                      <w:szCs w:val="22"/>
                    </w:rPr>
                  </w:pPr>
                  <w:r w:rsidRPr="202A2314">
                    <w:rPr>
                      <w:rFonts w:cs="Calibri"/>
                      <w:color w:val="auto"/>
                      <w:sz w:val="22"/>
                      <w:szCs w:val="22"/>
                    </w:rPr>
                    <w:t>(91 students)</w:t>
                  </w:r>
                </w:p>
              </w:tc>
              <w:tc>
                <w:tcPr>
                  <w:tcW w:w="870" w:type="dxa"/>
                  <w:vAlign w:val="center"/>
                </w:tcPr>
                <w:p w14:paraId="4D9C616F" w14:textId="3C2ED288" w:rsidR="00C96A17" w:rsidRPr="00DF4B7A" w:rsidRDefault="308B289B"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60B334A9" w:rsidRPr="202A2314">
                    <w:rPr>
                      <w:rFonts w:cs="Calibri"/>
                      <w:color w:val="auto"/>
                      <w:sz w:val="22"/>
                      <w:szCs w:val="22"/>
                    </w:rPr>
                    <w:t>20.1%</w:t>
                  </w:r>
                </w:p>
              </w:tc>
              <w:tc>
                <w:tcPr>
                  <w:tcW w:w="1170" w:type="dxa"/>
                  <w:shd w:val="clear" w:color="auto" w:fill="E7E6E6"/>
                  <w:vAlign w:val="center"/>
                </w:tcPr>
                <w:p w14:paraId="0352C408" w14:textId="76E7B26F"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19371F2E" w14:textId="395DB078"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72B3EAFF" w14:textId="35821C27"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5223FA39" w14:textId="77777777" w:rsidTr="202A2314">
              <w:trPr>
                <w:trHeight w:val="253"/>
              </w:trPr>
              <w:tc>
                <w:tcPr>
                  <w:tcW w:w="1350" w:type="dxa"/>
                  <w:vMerge/>
                  <w:vAlign w:val="center"/>
                </w:tcPr>
                <w:p w14:paraId="0E29D4CB"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75D51AD4"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 xml:space="preserve">Students achieving 5 </w:t>
                  </w:r>
                </w:p>
                <w:p w14:paraId="0B7321DE"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 xml:space="preserve">STRONG Passes </w:t>
                  </w:r>
                  <w:proofErr w:type="spellStart"/>
                  <w:r w:rsidRPr="00DF4B7A">
                    <w:rPr>
                      <w:rFonts w:cs="Calibri"/>
                      <w:color w:val="auto"/>
                      <w:sz w:val="22"/>
                      <w:szCs w:val="22"/>
                    </w:rPr>
                    <w:t>inc</w:t>
                  </w:r>
                  <w:proofErr w:type="spellEnd"/>
                  <w:r w:rsidRPr="00DF4B7A">
                    <w:rPr>
                      <w:rFonts w:cs="Calibri"/>
                      <w:color w:val="auto"/>
                      <w:sz w:val="22"/>
                      <w:szCs w:val="22"/>
                    </w:rPr>
                    <w:t xml:space="preserve"> Eng + Ma</w:t>
                  </w:r>
                </w:p>
              </w:tc>
              <w:tc>
                <w:tcPr>
                  <w:tcW w:w="1618" w:type="dxa"/>
                  <w:vAlign w:val="center"/>
                </w:tcPr>
                <w:p w14:paraId="2845DECB" w14:textId="4CA0F5B0" w:rsidR="00C96A17" w:rsidRPr="00DF4B7A" w:rsidRDefault="79D8CFD1" w:rsidP="202A2314">
                  <w:pPr>
                    <w:suppressAutoHyphens w:val="0"/>
                    <w:spacing w:after="0" w:line="240" w:lineRule="auto"/>
                    <w:jc w:val="center"/>
                    <w:rPr>
                      <w:rFonts w:cs="Calibri"/>
                      <w:color w:val="auto"/>
                      <w:sz w:val="22"/>
                      <w:szCs w:val="22"/>
                    </w:rPr>
                  </w:pPr>
                  <w:r w:rsidRPr="202A2314">
                    <w:rPr>
                      <w:rFonts w:cs="Calibri"/>
                      <w:color w:val="auto"/>
                      <w:sz w:val="22"/>
                      <w:szCs w:val="22"/>
                    </w:rPr>
                    <w:t>28.4%</w:t>
                  </w:r>
                </w:p>
                <w:p w14:paraId="5AE6F606" w14:textId="5AC9BE5A" w:rsidR="00C96A17" w:rsidRPr="00DF4B7A" w:rsidRDefault="79D8CFD1" w:rsidP="00C96A17">
                  <w:pPr>
                    <w:suppressAutoHyphens w:val="0"/>
                    <w:spacing w:after="0" w:line="240" w:lineRule="auto"/>
                    <w:jc w:val="center"/>
                    <w:rPr>
                      <w:rFonts w:cs="Calibri"/>
                      <w:color w:val="auto"/>
                      <w:sz w:val="22"/>
                      <w:szCs w:val="22"/>
                    </w:rPr>
                  </w:pPr>
                  <w:r w:rsidRPr="202A2314">
                    <w:rPr>
                      <w:rFonts w:cs="Calibri"/>
                      <w:color w:val="auto"/>
                      <w:sz w:val="22"/>
                      <w:szCs w:val="22"/>
                    </w:rPr>
                    <w:t>(27 students)</w:t>
                  </w:r>
                </w:p>
              </w:tc>
              <w:tc>
                <w:tcPr>
                  <w:tcW w:w="1590" w:type="dxa"/>
                  <w:vAlign w:val="center"/>
                </w:tcPr>
                <w:p w14:paraId="105335E5" w14:textId="25276B9A" w:rsidR="00C96A17" w:rsidRPr="00DF4B7A" w:rsidRDefault="79D8CFD1" w:rsidP="202A2314">
                  <w:pPr>
                    <w:suppressAutoHyphens w:val="0"/>
                    <w:spacing w:after="0" w:line="240" w:lineRule="auto"/>
                    <w:jc w:val="center"/>
                    <w:rPr>
                      <w:rFonts w:cs="Calibri"/>
                      <w:color w:val="auto"/>
                      <w:sz w:val="22"/>
                      <w:szCs w:val="22"/>
                    </w:rPr>
                  </w:pPr>
                  <w:r w:rsidRPr="202A2314">
                    <w:rPr>
                      <w:rFonts w:cs="Calibri"/>
                      <w:color w:val="auto"/>
                      <w:sz w:val="22"/>
                      <w:szCs w:val="22"/>
                    </w:rPr>
                    <w:t>39.4%</w:t>
                  </w:r>
                </w:p>
                <w:p w14:paraId="69791CBE" w14:textId="20ED39E0" w:rsidR="00C96A17" w:rsidRPr="00DF4B7A" w:rsidRDefault="79D8CFD1" w:rsidP="00C96A17">
                  <w:pPr>
                    <w:suppressAutoHyphens w:val="0"/>
                    <w:spacing w:after="0" w:line="240" w:lineRule="auto"/>
                    <w:jc w:val="center"/>
                    <w:rPr>
                      <w:rFonts w:cs="Calibri"/>
                      <w:color w:val="auto"/>
                      <w:sz w:val="22"/>
                      <w:szCs w:val="22"/>
                    </w:rPr>
                  </w:pPr>
                  <w:r w:rsidRPr="202A2314">
                    <w:rPr>
                      <w:rFonts w:cs="Calibri"/>
                      <w:color w:val="auto"/>
                      <w:sz w:val="22"/>
                      <w:szCs w:val="22"/>
                    </w:rPr>
                    <w:t>(54 students)</w:t>
                  </w:r>
                </w:p>
              </w:tc>
              <w:tc>
                <w:tcPr>
                  <w:tcW w:w="870" w:type="dxa"/>
                  <w:vAlign w:val="center"/>
                </w:tcPr>
                <w:p w14:paraId="665099AF" w14:textId="394770E9" w:rsidR="00C96A17" w:rsidRPr="00DF4B7A" w:rsidRDefault="2891FEB2" w:rsidP="00C96A17">
                  <w:pPr>
                    <w:suppressAutoHyphens w:val="0"/>
                    <w:spacing w:after="0" w:line="240" w:lineRule="auto"/>
                    <w:jc w:val="center"/>
                    <w:rPr>
                      <w:rFonts w:cs="Calibri"/>
                      <w:color w:val="auto"/>
                      <w:sz w:val="22"/>
                      <w:szCs w:val="22"/>
                    </w:rPr>
                  </w:pPr>
                  <w:r w:rsidRPr="202A2314">
                    <w:rPr>
                      <w:rFonts w:cs="Calibri"/>
                      <w:color w:val="auto"/>
                      <w:sz w:val="22"/>
                      <w:szCs w:val="22"/>
                    </w:rPr>
                    <w:t>-</w:t>
                  </w:r>
                  <w:r w:rsidR="79D8CFD1" w:rsidRPr="202A2314">
                    <w:rPr>
                      <w:rFonts w:cs="Calibri"/>
                      <w:color w:val="auto"/>
                      <w:sz w:val="22"/>
                      <w:szCs w:val="22"/>
                    </w:rPr>
                    <w:t>11%</w:t>
                  </w:r>
                </w:p>
              </w:tc>
              <w:tc>
                <w:tcPr>
                  <w:tcW w:w="1170" w:type="dxa"/>
                  <w:shd w:val="clear" w:color="auto" w:fill="E7E6E6"/>
                  <w:vAlign w:val="center"/>
                </w:tcPr>
                <w:p w14:paraId="3D24C7A9" w14:textId="7B34D2B5"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470C6640" w14:textId="21A4E760" w:rsidR="00C96A17" w:rsidRPr="00DF4B7A" w:rsidRDefault="00C96A17" w:rsidP="00C96A17">
                  <w:pPr>
                    <w:suppressAutoHyphens w:val="0"/>
                    <w:spacing w:after="0" w:line="240" w:lineRule="auto"/>
                    <w:jc w:val="center"/>
                    <w:rPr>
                      <w:rFonts w:cs="Calibri"/>
                      <w:color w:val="auto"/>
                      <w:sz w:val="22"/>
                      <w:szCs w:val="22"/>
                    </w:rPr>
                  </w:pPr>
                </w:p>
              </w:tc>
              <w:tc>
                <w:tcPr>
                  <w:tcW w:w="735" w:type="dxa"/>
                  <w:shd w:val="clear" w:color="auto" w:fill="E7E6E6"/>
                  <w:vAlign w:val="center"/>
                </w:tcPr>
                <w:p w14:paraId="41BB8682" w14:textId="10B82304"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5BB0ABE0" w14:textId="77777777" w:rsidTr="202A2314">
              <w:trPr>
                <w:trHeight w:val="253"/>
              </w:trPr>
              <w:tc>
                <w:tcPr>
                  <w:tcW w:w="1350" w:type="dxa"/>
                  <w:vMerge/>
                  <w:vAlign w:val="center"/>
                </w:tcPr>
                <w:p w14:paraId="4943441C"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3498B320" w14:textId="77777777" w:rsidR="00C96A17" w:rsidRPr="00DF4B7A" w:rsidRDefault="00C96A17" w:rsidP="00C96A17">
                  <w:pPr>
                    <w:suppressAutoHyphens w:val="0"/>
                    <w:spacing w:after="0" w:line="240" w:lineRule="auto"/>
                    <w:jc w:val="center"/>
                    <w:rPr>
                      <w:rFonts w:cs="Calibri"/>
                      <w:color w:val="auto"/>
                      <w:sz w:val="22"/>
                      <w:szCs w:val="22"/>
                    </w:rPr>
                  </w:pPr>
                  <w:r w:rsidRPr="00DF4B7A">
                    <w:rPr>
                      <w:rFonts w:cs="Calibri"/>
                      <w:color w:val="auto"/>
                      <w:sz w:val="22"/>
                      <w:szCs w:val="22"/>
                    </w:rPr>
                    <w:t>Av. EBacc Attainment 8 Grade</w:t>
                  </w:r>
                </w:p>
              </w:tc>
              <w:tc>
                <w:tcPr>
                  <w:tcW w:w="1618" w:type="dxa"/>
                  <w:vAlign w:val="center"/>
                </w:tcPr>
                <w:p w14:paraId="611C9B01" w14:textId="520AA8D5" w:rsidR="00C96A17" w:rsidRPr="00DF4B7A" w:rsidRDefault="093FFA9E" w:rsidP="00C96A17">
                  <w:pPr>
                    <w:suppressAutoHyphens w:val="0"/>
                    <w:spacing w:after="0" w:line="240" w:lineRule="auto"/>
                    <w:jc w:val="center"/>
                    <w:rPr>
                      <w:rFonts w:cs="Calibri"/>
                      <w:color w:val="auto"/>
                      <w:sz w:val="22"/>
                      <w:szCs w:val="22"/>
                    </w:rPr>
                  </w:pPr>
                  <w:r w:rsidRPr="202A2314">
                    <w:rPr>
                      <w:rFonts w:cs="Calibri"/>
                      <w:color w:val="auto"/>
                      <w:sz w:val="22"/>
                      <w:szCs w:val="22"/>
                    </w:rPr>
                    <w:t>3.38</w:t>
                  </w:r>
                </w:p>
              </w:tc>
              <w:tc>
                <w:tcPr>
                  <w:tcW w:w="1590" w:type="dxa"/>
                  <w:vAlign w:val="center"/>
                </w:tcPr>
                <w:p w14:paraId="2173610A" w14:textId="2B127F45" w:rsidR="00C96A17" w:rsidRPr="00DF4B7A" w:rsidRDefault="093FFA9E" w:rsidP="00C96A17">
                  <w:pPr>
                    <w:suppressAutoHyphens w:val="0"/>
                    <w:spacing w:after="0" w:line="240" w:lineRule="auto"/>
                    <w:jc w:val="center"/>
                    <w:rPr>
                      <w:rFonts w:cs="Calibri"/>
                      <w:color w:val="auto"/>
                      <w:sz w:val="22"/>
                      <w:szCs w:val="22"/>
                    </w:rPr>
                  </w:pPr>
                  <w:r w:rsidRPr="202A2314">
                    <w:rPr>
                      <w:rFonts w:cs="Calibri"/>
                      <w:color w:val="auto"/>
                      <w:sz w:val="22"/>
                      <w:szCs w:val="22"/>
                    </w:rPr>
                    <w:t>3.96</w:t>
                  </w:r>
                </w:p>
              </w:tc>
              <w:tc>
                <w:tcPr>
                  <w:tcW w:w="870" w:type="dxa"/>
                  <w:vAlign w:val="center"/>
                </w:tcPr>
                <w:p w14:paraId="625E70C8" w14:textId="04B8C2C2" w:rsidR="00C96A17" w:rsidRPr="00DF4B7A" w:rsidRDefault="093FFA9E" w:rsidP="00C96A17">
                  <w:pPr>
                    <w:suppressAutoHyphens w:val="0"/>
                    <w:spacing w:after="0" w:line="240" w:lineRule="auto"/>
                    <w:jc w:val="center"/>
                    <w:rPr>
                      <w:rFonts w:cs="Calibri"/>
                      <w:color w:val="auto"/>
                      <w:sz w:val="22"/>
                      <w:szCs w:val="22"/>
                    </w:rPr>
                  </w:pPr>
                  <w:r w:rsidRPr="202A2314">
                    <w:rPr>
                      <w:rFonts w:cs="Calibri"/>
                      <w:color w:val="auto"/>
                      <w:sz w:val="22"/>
                      <w:szCs w:val="22"/>
                    </w:rPr>
                    <w:t>-0.58</w:t>
                  </w:r>
                </w:p>
              </w:tc>
              <w:tc>
                <w:tcPr>
                  <w:tcW w:w="1170" w:type="dxa"/>
                  <w:shd w:val="clear" w:color="auto" w:fill="E7E6E6"/>
                  <w:vAlign w:val="center"/>
                </w:tcPr>
                <w:p w14:paraId="5C1992AE" w14:textId="233C53C6" w:rsidR="00C96A17" w:rsidRPr="00DF4B7A" w:rsidRDefault="00C96A17" w:rsidP="202A2314">
                  <w:pPr>
                    <w:suppressAutoHyphens w:val="0"/>
                    <w:spacing w:after="0" w:line="240" w:lineRule="auto"/>
                    <w:jc w:val="center"/>
                    <w:rPr>
                      <w:rFonts w:cs="Calibri"/>
                      <w:color w:val="auto"/>
                      <w:sz w:val="22"/>
                      <w:szCs w:val="22"/>
                      <w:highlight w:val="yellow"/>
                    </w:rPr>
                  </w:pPr>
                </w:p>
              </w:tc>
              <w:tc>
                <w:tcPr>
                  <w:tcW w:w="885" w:type="dxa"/>
                  <w:shd w:val="clear" w:color="auto" w:fill="E7E6E6"/>
                  <w:vAlign w:val="center"/>
                </w:tcPr>
                <w:p w14:paraId="5C1CF7DF" w14:textId="2CC28E85" w:rsidR="00C96A17" w:rsidRPr="00DF4B7A" w:rsidRDefault="22B3E311" w:rsidP="00C96A17">
                  <w:pPr>
                    <w:suppressAutoHyphens w:val="0"/>
                    <w:spacing w:after="0" w:line="240" w:lineRule="auto"/>
                    <w:jc w:val="center"/>
                    <w:rPr>
                      <w:rFonts w:cs="Calibri"/>
                      <w:color w:val="auto"/>
                      <w:sz w:val="22"/>
                      <w:szCs w:val="22"/>
                    </w:rPr>
                  </w:pPr>
                  <w:r w:rsidRPr="202A2314">
                    <w:rPr>
                      <w:rFonts w:cs="Calibri"/>
                      <w:color w:val="auto"/>
                      <w:sz w:val="22"/>
                      <w:szCs w:val="22"/>
                    </w:rPr>
                    <w:t>4.49</w:t>
                  </w:r>
                </w:p>
              </w:tc>
              <w:tc>
                <w:tcPr>
                  <w:tcW w:w="735" w:type="dxa"/>
                  <w:shd w:val="clear" w:color="auto" w:fill="E7E6E6"/>
                  <w:vAlign w:val="center"/>
                </w:tcPr>
                <w:p w14:paraId="5E5E1DF8" w14:textId="62ACD2DC" w:rsidR="00C96A17" w:rsidRPr="00DF4B7A" w:rsidRDefault="00C96A17" w:rsidP="202A2314">
                  <w:pPr>
                    <w:suppressAutoHyphens w:val="0"/>
                    <w:spacing w:after="0" w:line="240" w:lineRule="auto"/>
                    <w:jc w:val="center"/>
                    <w:rPr>
                      <w:rFonts w:cs="Calibri"/>
                      <w:color w:val="auto"/>
                      <w:sz w:val="22"/>
                      <w:szCs w:val="22"/>
                      <w:highlight w:val="yellow"/>
                    </w:rPr>
                  </w:pPr>
                </w:p>
              </w:tc>
            </w:tr>
            <w:tr w:rsidR="00C96A17" w:rsidRPr="00DF4B7A" w14:paraId="191EEDB9" w14:textId="77777777" w:rsidTr="202A2314">
              <w:trPr>
                <w:trHeight w:val="253"/>
              </w:trPr>
              <w:tc>
                <w:tcPr>
                  <w:tcW w:w="1350" w:type="dxa"/>
                  <w:vMerge/>
                  <w:vAlign w:val="center"/>
                </w:tcPr>
                <w:p w14:paraId="23BEA916"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64697C5E" w14:textId="3ED62D85"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2</w:t>
                  </w:r>
                  <w:r w:rsidR="66F546FF" w:rsidRPr="202A2314">
                    <w:rPr>
                      <w:color w:val="auto"/>
                      <w:sz w:val="22"/>
                      <w:szCs w:val="22"/>
                    </w:rPr>
                    <w:t>4</w:t>
                  </w:r>
                  <w:r w:rsidRPr="202A2314">
                    <w:rPr>
                      <w:color w:val="auto"/>
                      <w:sz w:val="22"/>
                      <w:szCs w:val="22"/>
                    </w:rPr>
                    <w:t>-2</w:t>
                  </w:r>
                  <w:r w:rsidR="6223E409" w:rsidRPr="202A2314">
                    <w:rPr>
                      <w:color w:val="auto"/>
                      <w:sz w:val="22"/>
                      <w:szCs w:val="22"/>
                    </w:rPr>
                    <w:t>5</w:t>
                  </w:r>
                  <w:r w:rsidRPr="202A2314">
                    <w:rPr>
                      <w:color w:val="auto"/>
                      <w:sz w:val="22"/>
                      <w:szCs w:val="22"/>
                    </w:rPr>
                    <w:t xml:space="preserve"> Y11 Attendance</w:t>
                  </w:r>
                </w:p>
              </w:tc>
              <w:tc>
                <w:tcPr>
                  <w:tcW w:w="1618" w:type="dxa"/>
                  <w:vAlign w:val="center"/>
                </w:tcPr>
                <w:p w14:paraId="3DD51803" w14:textId="50E25F3D" w:rsidR="00C96A17" w:rsidRPr="00DF4B7A" w:rsidRDefault="1C7DFEB9" w:rsidP="00C96A17">
                  <w:pPr>
                    <w:suppressAutoHyphens w:val="0"/>
                    <w:spacing w:after="0" w:line="240" w:lineRule="auto"/>
                    <w:jc w:val="center"/>
                    <w:rPr>
                      <w:color w:val="auto"/>
                      <w:sz w:val="22"/>
                      <w:szCs w:val="22"/>
                    </w:rPr>
                  </w:pPr>
                  <w:r w:rsidRPr="202A2314">
                    <w:rPr>
                      <w:color w:val="auto"/>
                      <w:sz w:val="22"/>
                      <w:szCs w:val="22"/>
                    </w:rPr>
                    <w:t>86.82</w:t>
                  </w:r>
                </w:p>
              </w:tc>
              <w:tc>
                <w:tcPr>
                  <w:tcW w:w="1590" w:type="dxa"/>
                  <w:vAlign w:val="center"/>
                </w:tcPr>
                <w:p w14:paraId="3306FA37" w14:textId="36F049DB" w:rsidR="00C96A17" w:rsidRPr="00DF4B7A" w:rsidRDefault="4B12EE1E" w:rsidP="00C96A17">
                  <w:pPr>
                    <w:suppressAutoHyphens w:val="0"/>
                    <w:spacing w:after="0" w:line="240" w:lineRule="auto"/>
                    <w:jc w:val="center"/>
                    <w:rPr>
                      <w:color w:val="auto"/>
                      <w:sz w:val="22"/>
                      <w:szCs w:val="22"/>
                    </w:rPr>
                  </w:pPr>
                  <w:r w:rsidRPr="202A2314">
                    <w:rPr>
                      <w:color w:val="auto"/>
                      <w:sz w:val="22"/>
                      <w:szCs w:val="22"/>
                    </w:rPr>
                    <w:t>87.75</w:t>
                  </w:r>
                </w:p>
              </w:tc>
              <w:tc>
                <w:tcPr>
                  <w:tcW w:w="870" w:type="dxa"/>
                  <w:vAlign w:val="center"/>
                </w:tcPr>
                <w:p w14:paraId="2DB9E2A1" w14:textId="31131F75" w:rsidR="00C96A17" w:rsidRPr="00DF4B7A" w:rsidRDefault="7F216200" w:rsidP="00C96A17">
                  <w:pPr>
                    <w:suppressAutoHyphens w:val="0"/>
                    <w:spacing w:after="0" w:line="240" w:lineRule="auto"/>
                    <w:jc w:val="center"/>
                    <w:rPr>
                      <w:color w:val="auto"/>
                      <w:sz w:val="22"/>
                      <w:szCs w:val="22"/>
                    </w:rPr>
                  </w:pPr>
                  <w:r w:rsidRPr="202A2314">
                    <w:rPr>
                      <w:color w:val="auto"/>
                      <w:sz w:val="22"/>
                      <w:szCs w:val="22"/>
                    </w:rPr>
                    <w:t>-0.93</w:t>
                  </w:r>
                </w:p>
              </w:tc>
              <w:tc>
                <w:tcPr>
                  <w:tcW w:w="1170" w:type="dxa"/>
                  <w:shd w:val="clear" w:color="auto" w:fill="E7E6E6"/>
                  <w:vAlign w:val="center"/>
                </w:tcPr>
                <w:p w14:paraId="4F37FB60" w14:textId="7BA4EB5B"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31B37741" w14:textId="14E4A0FB"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4CF2C93C" w14:textId="717751C5" w:rsidR="00C96A17" w:rsidRPr="00DF4B7A" w:rsidRDefault="00C96A17" w:rsidP="202A2314">
                  <w:pPr>
                    <w:suppressAutoHyphens w:val="0"/>
                    <w:spacing w:after="0" w:line="240" w:lineRule="auto"/>
                    <w:jc w:val="center"/>
                    <w:rPr>
                      <w:color w:val="auto"/>
                      <w:sz w:val="22"/>
                      <w:szCs w:val="22"/>
                      <w:highlight w:val="yellow"/>
                    </w:rPr>
                  </w:pPr>
                </w:p>
              </w:tc>
            </w:tr>
            <w:tr w:rsidR="00C96A17" w:rsidRPr="00DF4B7A" w14:paraId="7533F4A8" w14:textId="77777777" w:rsidTr="202A2314">
              <w:trPr>
                <w:trHeight w:val="253"/>
              </w:trPr>
              <w:tc>
                <w:tcPr>
                  <w:tcW w:w="1350" w:type="dxa"/>
                  <w:vAlign w:val="center"/>
                </w:tcPr>
                <w:p w14:paraId="52928D66"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5B476EED" w14:textId="1C91D40A"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2</w:t>
                  </w:r>
                  <w:r w:rsidR="7DC68521" w:rsidRPr="202A2314">
                    <w:rPr>
                      <w:color w:val="auto"/>
                      <w:sz w:val="22"/>
                      <w:szCs w:val="22"/>
                    </w:rPr>
                    <w:t>4</w:t>
                  </w:r>
                  <w:r w:rsidRPr="202A2314">
                    <w:rPr>
                      <w:color w:val="auto"/>
                      <w:sz w:val="22"/>
                      <w:szCs w:val="22"/>
                    </w:rPr>
                    <w:t>-2</w:t>
                  </w:r>
                  <w:r w:rsidR="31A41404" w:rsidRPr="202A2314">
                    <w:rPr>
                      <w:color w:val="auto"/>
                      <w:sz w:val="22"/>
                      <w:szCs w:val="22"/>
                    </w:rPr>
                    <w:t>5</w:t>
                  </w:r>
                  <w:r w:rsidRPr="202A2314">
                    <w:rPr>
                      <w:color w:val="auto"/>
                      <w:sz w:val="22"/>
                      <w:szCs w:val="22"/>
                    </w:rPr>
                    <w:t xml:space="preserve"> Y10 Attendance</w:t>
                  </w:r>
                </w:p>
              </w:tc>
              <w:tc>
                <w:tcPr>
                  <w:tcW w:w="1618" w:type="dxa"/>
                  <w:vAlign w:val="center"/>
                </w:tcPr>
                <w:p w14:paraId="5E775103" w14:textId="7AE7E583" w:rsidR="00C96A17" w:rsidRPr="00DF4B7A" w:rsidRDefault="16E37C97" w:rsidP="00C96A17">
                  <w:pPr>
                    <w:suppressAutoHyphens w:val="0"/>
                    <w:spacing w:after="0" w:line="240" w:lineRule="auto"/>
                    <w:jc w:val="center"/>
                    <w:rPr>
                      <w:color w:val="auto"/>
                      <w:sz w:val="22"/>
                      <w:szCs w:val="22"/>
                    </w:rPr>
                  </w:pPr>
                  <w:r w:rsidRPr="202A2314">
                    <w:rPr>
                      <w:color w:val="auto"/>
                      <w:sz w:val="22"/>
                      <w:szCs w:val="22"/>
                    </w:rPr>
                    <w:t>89.59</w:t>
                  </w:r>
                </w:p>
              </w:tc>
              <w:tc>
                <w:tcPr>
                  <w:tcW w:w="1590" w:type="dxa"/>
                  <w:vAlign w:val="center"/>
                </w:tcPr>
                <w:p w14:paraId="226BD4E8" w14:textId="7FB49016" w:rsidR="00C96A17" w:rsidRPr="00DF4B7A" w:rsidRDefault="442BB388" w:rsidP="00C96A17">
                  <w:pPr>
                    <w:suppressAutoHyphens w:val="0"/>
                    <w:spacing w:after="0" w:line="240" w:lineRule="auto"/>
                    <w:jc w:val="center"/>
                    <w:rPr>
                      <w:color w:val="auto"/>
                      <w:sz w:val="22"/>
                      <w:szCs w:val="22"/>
                    </w:rPr>
                  </w:pPr>
                  <w:r w:rsidRPr="202A2314">
                    <w:rPr>
                      <w:color w:val="auto"/>
                      <w:sz w:val="22"/>
                      <w:szCs w:val="22"/>
                    </w:rPr>
                    <w:t>93.86</w:t>
                  </w:r>
                </w:p>
              </w:tc>
              <w:tc>
                <w:tcPr>
                  <w:tcW w:w="870" w:type="dxa"/>
                  <w:vAlign w:val="center"/>
                </w:tcPr>
                <w:p w14:paraId="1DD38294" w14:textId="510C261E" w:rsidR="00C96A17" w:rsidRPr="00DF4B7A" w:rsidRDefault="4ADF1CEB" w:rsidP="00C96A17">
                  <w:pPr>
                    <w:suppressAutoHyphens w:val="0"/>
                    <w:spacing w:after="0" w:line="240" w:lineRule="auto"/>
                    <w:jc w:val="center"/>
                    <w:rPr>
                      <w:color w:val="auto"/>
                      <w:sz w:val="22"/>
                      <w:szCs w:val="22"/>
                    </w:rPr>
                  </w:pPr>
                  <w:r w:rsidRPr="202A2314">
                    <w:rPr>
                      <w:color w:val="auto"/>
                      <w:sz w:val="22"/>
                      <w:szCs w:val="22"/>
                    </w:rPr>
                    <w:t>-4.27</w:t>
                  </w:r>
                </w:p>
              </w:tc>
              <w:tc>
                <w:tcPr>
                  <w:tcW w:w="1170" w:type="dxa"/>
                  <w:shd w:val="clear" w:color="auto" w:fill="E7E6E6"/>
                  <w:vAlign w:val="center"/>
                </w:tcPr>
                <w:p w14:paraId="56452761" w14:textId="1DF69844"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3604963F" w14:textId="7C400A90"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6904B8D7" w14:textId="5E13E1AF" w:rsidR="00C96A17" w:rsidRPr="00DF4B7A" w:rsidRDefault="00C96A17" w:rsidP="202A2314">
                  <w:pPr>
                    <w:suppressAutoHyphens w:val="0"/>
                    <w:spacing w:after="0" w:line="240" w:lineRule="auto"/>
                    <w:jc w:val="center"/>
                    <w:rPr>
                      <w:color w:val="auto"/>
                      <w:sz w:val="22"/>
                      <w:szCs w:val="22"/>
                      <w:highlight w:val="yellow"/>
                    </w:rPr>
                  </w:pPr>
                </w:p>
              </w:tc>
            </w:tr>
            <w:tr w:rsidR="00C96A17" w:rsidRPr="00DF4B7A" w14:paraId="731C24D2" w14:textId="77777777" w:rsidTr="202A2314">
              <w:trPr>
                <w:trHeight w:val="253"/>
              </w:trPr>
              <w:tc>
                <w:tcPr>
                  <w:tcW w:w="1350" w:type="dxa"/>
                  <w:vAlign w:val="center"/>
                </w:tcPr>
                <w:p w14:paraId="653DC817"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0E320C53" w14:textId="0F48F166"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2</w:t>
                  </w:r>
                  <w:r w:rsidR="05E526EE" w:rsidRPr="202A2314">
                    <w:rPr>
                      <w:color w:val="auto"/>
                      <w:sz w:val="22"/>
                      <w:szCs w:val="22"/>
                    </w:rPr>
                    <w:t>4</w:t>
                  </w:r>
                  <w:r w:rsidRPr="202A2314">
                    <w:rPr>
                      <w:color w:val="auto"/>
                      <w:sz w:val="22"/>
                      <w:szCs w:val="22"/>
                    </w:rPr>
                    <w:t>-2</w:t>
                  </w:r>
                  <w:r w:rsidR="2B92D4FF" w:rsidRPr="202A2314">
                    <w:rPr>
                      <w:color w:val="auto"/>
                      <w:sz w:val="22"/>
                      <w:szCs w:val="22"/>
                    </w:rPr>
                    <w:t>5</w:t>
                  </w:r>
                  <w:r w:rsidRPr="202A2314">
                    <w:rPr>
                      <w:color w:val="auto"/>
                      <w:sz w:val="22"/>
                      <w:szCs w:val="22"/>
                    </w:rPr>
                    <w:t xml:space="preserve"> Y9 Attendance</w:t>
                  </w:r>
                </w:p>
              </w:tc>
              <w:tc>
                <w:tcPr>
                  <w:tcW w:w="1618" w:type="dxa"/>
                  <w:vAlign w:val="center"/>
                </w:tcPr>
                <w:p w14:paraId="310F8A32" w14:textId="609FF3AC" w:rsidR="00C96A17" w:rsidRPr="00DF4B7A" w:rsidRDefault="713FA138" w:rsidP="00C96A17">
                  <w:pPr>
                    <w:suppressAutoHyphens w:val="0"/>
                    <w:spacing w:after="0" w:line="240" w:lineRule="auto"/>
                    <w:jc w:val="center"/>
                    <w:rPr>
                      <w:color w:val="auto"/>
                      <w:sz w:val="22"/>
                      <w:szCs w:val="22"/>
                    </w:rPr>
                  </w:pPr>
                  <w:r w:rsidRPr="202A2314">
                    <w:rPr>
                      <w:color w:val="auto"/>
                      <w:sz w:val="22"/>
                      <w:szCs w:val="22"/>
                    </w:rPr>
                    <w:t>88.11</w:t>
                  </w:r>
                </w:p>
              </w:tc>
              <w:tc>
                <w:tcPr>
                  <w:tcW w:w="1590" w:type="dxa"/>
                  <w:vAlign w:val="center"/>
                </w:tcPr>
                <w:p w14:paraId="3C3562ED" w14:textId="37C151A7" w:rsidR="00C96A17" w:rsidRPr="00DF4B7A" w:rsidRDefault="01495A71" w:rsidP="00C96A17">
                  <w:pPr>
                    <w:suppressAutoHyphens w:val="0"/>
                    <w:spacing w:after="0" w:line="240" w:lineRule="auto"/>
                    <w:jc w:val="center"/>
                    <w:rPr>
                      <w:color w:val="auto"/>
                      <w:sz w:val="22"/>
                      <w:szCs w:val="22"/>
                    </w:rPr>
                  </w:pPr>
                  <w:r w:rsidRPr="202A2314">
                    <w:rPr>
                      <w:color w:val="auto"/>
                      <w:sz w:val="22"/>
                      <w:szCs w:val="22"/>
                    </w:rPr>
                    <w:t>93.10</w:t>
                  </w:r>
                </w:p>
              </w:tc>
              <w:tc>
                <w:tcPr>
                  <w:tcW w:w="870" w:type="dxa"/>
                  <w:vAlign w:val="center"/>
                </w:tcPr>
                <w:p w14:paraId="6720F1DE" w14:textId="4C15AA79" w:rsidR="00C96A17" w:rsidRPr="00DF4B7A" w:rsidRDefault="4449C9A9" w:rsidP="00C96A17">
                  <w:pPr>
                    <w:suppressAutoHyphens w:val="0"/>
                    <w:spacing w:after="0" w:line="240" w:lineRule="auto"/>
                    <w:jc w:val="center"/>
                    <w:rPr>
                      <w:color w:val="auto"/>
                      <w:sz w:val="22"/>
                      <w:szCs w:val="22"/>
                    </w:rPr>
                  </w:pPr>
                  <w:r w:rsidRPr="202A2314">
                    <w:rPr>
                      <w:color w:val="auto"/>
                      <w:sz w:val="22"/>
                      <w:szCs w:val="22"/>
                    </w:rPr>
                    <w:t>-4.99</w:t>
                  </w:r>
                </w:p>
              </w:tc>
              <w:tc>
                <w:tcPr>
                  <w:tcW w:w="1170" w:type="dxa"/>
                  <w:shd w:val="clear" w:color="auto" w:fill="E7E6E6"/>
                  <w:vAlign w:val="center"/>
                </w:tcPr>
                <w:p w14:paraId="75EBAE55" w14:textId="6692193E"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6D8BE72A" w14:textId="7F52CAD8"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2B3032DD" w14:textId="445B7C0C" w:rsidR="00C96A17" w:rsidRPr="00DF4B7A" w:rsidRDefault="00C96A17" w:rsidP="202A2314">
                  <w:pPr>
                    <w:suppressAutoHyphens w:val="0"/>
                    <w:spacing w:after="0" w:line="240" w:lineRule="auto"/>
                    <w:jc w:val="center"/>
                    <w:rPr>
                      <w:color w:val="auto"/>
                      <w:sz w:val="22"/>
                      <w:szCs w:val="22"/>
                      <w:highlight w:val="yellow"/>
                    </w:rPr>
                  </w:pPr>
                </w:p>
              </w:tc>
            </w:tr>
            <w:tr w:rsidR="00C96A17" w:rsidRPr="00DF4B7A" w14:paraId="67861942" w14:textId="77777777" w:rsidTr="202A2314">
              <w:trPr>
                <w:trHeight w:val="253"/>
              </w:trPr>
              <w:tc>
                <w:tcPr>
                  <w:tcW w:w="1350" w:type="dxa"/>
                  <w:vAlign w:val="center"/>
                </w:tcPr>
                <w:p w14:paraId="19BD72A5"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13E3DC37" w14:textId="2BE94EE3"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2</w:t>
                  </w:r>
                  <w:r w:rsidR="232FD7AB" w:rsidRPr="202A2314">
                    <w:rPr>
                      <w:color w:val="auto"/>
                      <w:sz w:val="22"/>
                      <w:szCs w:val="22"/>
                    </w:rPr>
                    <w:t>4</w:t>
                  </w:r>
                  <w:r w:rsidRPr="202A2314">
                    <w:rPr>
                      <w:color w:val="auto"/>
                      <w:sz w:val="22"/>
                      <w:szCs w:val="22"/>
                    </w:rPr>
                    <w:t>-2</w:t>
                  </w:r>
                  <w:r w:rsidR="4461A22A" w:rsidRPr="202A2314">
                    <w:rPr>
                      <w:color w:val="auto"/>
                      <w:sz w:val="22"/>
                      <w:szCs w:val="22"/>
                    </w:rPr>
                    <w:t>5</w:t>
                  </w:r>
                  <w:r w:rsidRPr="202A2314">
                    <w:rPr>
                      <w:color w:val="auto"/>
                      <w:sz w:val="22"/>
                      <w:szCs w:val="22"/>
                    </w:rPr>
                    <w:t xml:space="preserve"> Y8 Attendance</w:t>
                  </w:r>
                </w:p>
              </w:tc>
              <w:tc>
                <w:tcPr>
                  <w:tcW w:w="1618" w:type="dxa"/>
                  <w:vAlign w:val="center"/>
                </w:tcPr>
                <w:p w14:paraId="2783ED45" w14:textId="5AE4D027" w:rsidR="00C96A17" w:rsidRPr="00DF4B7A" w:rsidRDefault="3CB3B47B" w:rsidP="00C96A17">
                  <w:pPr>
                    <w:suppressAutoHyphens w:val="0"/>
                    <w:spacing w:after="0" w:line="240" w:lineRule="auto"/>
                    <w:jc w:val="center"/>
                    <w:rPr>
                      <w:color w:val="auto"/>
                      <w:sz w:val="22"/>
                      <w:szCs w:val="22"/>
                    </w:rPr>
                  </w:pPr>
                  <w:r w:rsidRPr="202A2314">
                    <w:rPr>
                      <w:color w:val="auto"/>
                      <w:sz w:val="22"/>
                      <w:szCs w:val="22"/>
                    </w:rPr>
                    <w:t>91.04</w:t>
                  </w:r>
                </w:p>
              </w:tc>
              <w:tc>
                <w:tcPr>
                  <w:tcW w:w="1590" w:type="dxa"/>
                  <w:vAlign w:val="center"/>
                </w:tcPr>
                <w:p w14:paraId="0B3227E4" w14:textId="63E62E0D" w:rsidR="00C96A17" w:rsidRPr="00DF4B7A" w:rsidRDefault="4BA23999" w:rsidP="00C96A17">
                  <w:pPr>
                    <w:suppressAutoHyphens w:val="0"/>
                    <w:spacing w:after="0" w:line="240" w:lineRule="auto"/>
                    <w:jc w:val="center"/>
                    <w:rPr>
                      <w:color w:val="auto"/>
                      <w:sz w:val="22"/>
                      <w:szCs w:val="22"/>
                    </w:rPr>
                  </w:pPr>
                  <w:r w:rsidRPr="202A2314">
                    <w:rPr>
                      <w:color w:val="auto"/>
                      <w:sz w:val="22"/>
                      <w:szCs w:val="22"/>
                    </w:rPr>
                    <w:t>94.92</w:t>
                  </w:r>
                </w:p>
              </w:tc>
              <w:tc>
                <w:tcPr>
                  <w:tcW w:w="870" w:type="dxa"/>
                  <w:vAlign w:val="center"/>
                </w:tcPr>
                <w:p w14:paraId="1E3115AB" w14:textId="72030C4B" w:rsidR="00C96A17" w:rsidRPr="00DF4B7A" w:rsidRDefault="6ACF4EA9" w:rsidP="00C96A17">
                  <w:pPr>
                    <w:suppressAutoHyphens w:val="0"/>
                    <w:spacing w:after="0" w:line="240" w:lineRule="auto"/>
                    <w:jc w:val="center"/>
                    <w:rPr>
                      <w:color w:val="auto"/>
                      <w:sz w:val="22"/>
                      <w:szCs w:val="22"/>
                    </w:rPr>
                  </w:pPr>
                  <w:r w:rsidRPr="202A2314">
                    <w:rPr>
                      <w:color w:val="auto"/>
                      <w:sz w:val="22"/>
                      <w:szCs w:val="22"/>
                    </w:rPr>
                    <w:t>-3.88</w:t>
                  </w:r>
                </w:p>
              </w:tc>
              <w:tc>
                <w:tcPr>
                  <w:tcW w:w="1170" w:type="dxa"/>
                  <w:shd w:val="clear" w:color="auto" w:fill="E7E6E6"/>
                  <w:vAlign w:val="center"/>
                </w:tcPr>
                <w:p w14:paraId="5C1911AB" w14:textId="202F9557"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48C7B113" w14:textId="7E86C845"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2FE10B95" w14:textId="4B7342BB" w:rsidR="00C96A17" w:rsidRPr="00DF4B7A" w:rsidRDefault="00C96A17" w:rsidP="202A2314">
                  <w:pPr>
                    <w:suppressAutoHyphens w:val="0"/>
                    <w:spacing w:after="0" w:line="240" w:lineRule="auto"/>
                    <w:jc w:val="center"/>
                    <w:rPr>
                      <w:color w:val="auto"/>
                      <w:sz w:val="22"/>
                      <w:szCs w:val="22"/>
                      <w:highlight w:val="yellow"/>
                    </w:rPr>
                  </w:pPr>
                </w:p>
              </w:tc>
            </w:tr>
            <w:tr w:rsidR="00C96A17" w:rsidRPr="00DF4B7A" w14:paraId="6F2E78BC" w14:textId="77777777" w:rsidTr="202A2314">
              <w:trPr>
                <w:trHeight w:val="253"/>
              </w:trPr>
              <w:tc>
                <w:tcPr>
                  <w:tcW w:w="1350" w:type="dxa"/>
                  <w:vAlign w:val="center"/>
                </w:tcPr>
                <w:p w14:paraId="1E83F9C8"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48122A59" w14:textId="15C3B980" w:rsidR="00C96A17" w:rsidRPr="00DF4B7A" w:rsidRDefault="65E8546B" w:rsidP="00C96A17">
                  <w:pPr>
                    <w:suppressAutoHyphens w:val="0"/>
                    <w:spacing w:after="0" w:line="240" w:lineRule="auto"/>
                    <w:jc w:val="center"/>
                    <w:rPr>
                      <w:color w:val="auto"/>
                      <w:sz w:val="22"/>
                      <w:szCs w:val="22"/>
                    </w:rPr>
                  </w:pPr>
                  <w:r w:rsidRPr="202A2314">
                    <w:rPr>
                      <w:color w:val="auto"/>
                      <w:sz w:val="22"/>
                      <w:szCs w:val="22"/>
                    </w:rPr>
                    <w:t>2</w:t>
                  </w:r>
                  <w:r w:rsidR="33685F9D" w:rsidRPr="202A2314">
                    <w:rPr>
                      <w:color w:val="auto"/>
                      <w:sz w:val="22"/>
                      <w:szCs w:val="22"/>
                    </w:rPr>
                    <w:t>4</w:t>
                  </w:r>
                  <w:r w:rsidRPr="202A2314">
                    <w:rPr>
                      <w:color w:val="auto"/>
                      <w:sz w:val="22"/>
                      <w:szCs w:val="22"/>
                    </w:rPr>
                    <w:t>-2</w:t>
                  </w:r>
                  <w:r w:rsidR="1C1C394A" w:rsidRPr="202A2314">
                    <w:rPr>
                      <w:color w:val="auto"/>
                      <w:sz w:val="22"/>
                      <w:szCs w:val="22"/>
                    </w:rPr>
                    <w:t>5</w:t>
                  </w:r>
                  <w:r w:rsidRPr="202A2314">
                    <w:rPr>
                      <w:color w:val="auto"/>
                      <w:sz w:val="22"/>
                      <w:szCs w:val="22"/>
                    </w:rPr>
                    <w:t xml:space="preserve"> Y7 Attendance</w:t>
                  </w:r>
                </w:p>
              </w:tc>
              <w:tc>
                <w:tcPr>
                  <w:tcW w:w="1618" w:type="dxa"/>
                  <w:vAlign w:val="center"/>
                </w:tcPr>
                <w:p w14:paraId="7BEF771D" w14:textId="7A882491" w:rsidR="00C96A17" w:rsidRPr="00DF4B7A" w:rsidRDefault="05E104D6" w:rsidP="00C96A17">
                  <w:pPr>
                    <w:suppressAutoHyphens w:val="0"/>
                    <w:spacing w:after="0" w:line="240" w:lineRule="auto"/>
                    <w:jc w:val="center"/>
                    <w:rPr>
                      <w:color w:val="auto"/>
                      <w:sz w:val="22"/>
                      <w:szCs w:val="22"/>
                    </w:rPr>
                  </w:pPr>
                  <w:r w:rsidRPr="202A2314">
                    <w:rPr>
                      <w:color w:val="auto"/>
                      <w:sz w:val="22"/>
                      <w:szCs w:val="22"/>
                    </w:rPr>
                    <w:t>92</w:t>
                  </w:r>
                </w:p>
              </w:tc>
              <w:tc>
                <w:tcPr>
                  <w:tcW w:w="1590" w:type="dxa"/>
                  <w:vAlign w:val="center"/>
                </w:tcPr>
                <w:p w14:paraId="2CB98B1F" w14:textId="644B225F" w:rsidR="00C96A17" w:rsidRPr="00DF4B7A" w:rsidRDefault="05E104D6" w:rsidP="00C96A17">
                  <w:pPr>
                    <w:suppressAutoHyphens w:val="0"/>
                    <w:spacing w:after="0" w:line="240" w:lineRule="auto"/>
                    <w:jc w:val="center"/>
                    <w:rPr>
                      <w:color w:val="auto"/>
                      <w:sz w:val="22"/>
                      <w:szCs w:val="22"/>
                    </w:rPr>
                  </w:pPr>
                  <w:r w:rsidRPr="202A2314">
                    <w:rPr>
                      <w:color w:val="auto"/>
                      <w:sz w:val="22"/>
                      <w:szCs w:val="22"/>
                    </w:rPr>
                    <w:t>9</w:t>
                  </w:r>
                  <w:r w:rsidR="396D2651" w:rsidRPr="202A2314">
                    <w:rPr>
                      <w:color w:val="auto"/>
                      <w:sz w:val="22"/>
                      <w:szCs w:val="22"/>
                    </w:rPr>
                    <w:t>5.68</w:t>
                  </w:r>
                </w:p>
              </w:tc>
              <w:tc>
                <w:tcPr>
                  <w:tcW w:w="870" w:type="dxa"/>
                  <w:vAlign w:val="center"/>
                </w:tcPr>
                <w:p w14:paraId="651AFA34" w14:textId="6E9CF313" w:rsidR="00C96A17" w:rsidRPr="00DF4B7A" w:rsidRDefault="7CCF4872" w:rsidP="00C96A17">
                  <w:pPr>
                    <w:suppressAutoHyphens w:val="0"/>
                    <w:spacing w:after="0" w:line="240" w:lineRule="auto"/>
                    <w:jc w:val="center"/>
                    <w:rPr>
                      <w:color w:val="auto"/>
                      <w:sz w:val="22"/>
                      <w:szCs w:val="22"/>
                    </w:rPr>
                  </w:pPr>
                  <w:r w:rsidRPr="202A2314">
                    <w:rPr>
                      <w:color w:val="auto"/>
                      <w:sz w:val="22"/>
                      <w:szCs w:val="22"/>
                    </w:rPr>
                    <w:t>-3.68</w:t>
                  </w:r>
                </w:p>
              </w:tc>
              <w:tc>
                <w:tcPr>
                  <w:tcW w:w="1170" w:type="dxa"/>
                  <w:shd w:val="clear" w:color="auto" w:fill="E7E6E6"/>
                  <w:vAlign w:val="center"/>
                </w:tcPr>
                <w:p w14:paraId="56FD83D7" w14:textId="21B2C4A4"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56B7BEF9" w14:textId="129E128E"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62263790" w14:textId="42F83A9B" w:rsidR="00C96A17" w:rsidRPr="00DF4B7A" w:rsidRDefault="00C96A17" w:rsidP="202A2314">
                  <w:pPr>
                    <w:suppressAutoHyphens w:val="0"/>
                    <w:spacing w:after="0" w:line="240" w:lineRule="auto"/>
                    <w:jc w:val="center"/>
                    <w:rPr>
                      <w:color w:val="auto"/>
                      <w:sz w:val="22"/>
                      <w:szCs w:val="22"/>
                      <w:highlight w:val="yellow"/>
                    </w:rPr>
                  </w:pPr>
                </w:p>
              </w:tc>
            </w:tr>
            <w:tr w:rsidR="00C96A17" w:rsidRPr="00DF4B7A" w14:paraId="29A3FFD1" w14:textId="77777777" w:rsidTr="202A2314">
              <w:trPr>
                <w:trHeight w:val="253"/>
              </w:trPr>
              <w:tc>
                <w:tcPr>
                  <w:tcW w:w="1350" w:type="dxa"/>
                  <w:vAlign w:val="center"/>
                </w:tcPr>
                <w:p w14:paraId="64DAB3F0" w14:textId="77777777" w:rsidR="00C96A17" w:rsidRPr="00DF4B7A" w:rsidRDefault="00C96A17" w:rsidP="00C96A17">
                  <w:pPr>
                    <w:suppressAutoHyphens w:val="0"/>
                    <w:spacing w:after="0" w:line="240" w:lineRule="auto"/>
                    <w:jc w:val="center"/>
                    <w:rPr>
                      <w:color w:val="auto"/>
                      <w:sz w:val="22"/>
                      <w:szCs w:val="22"/>
                    </w:rPr>
                  </w:pPr>
                </w:p>
              </w:tc>
              <w:tc>
                <w:tcPr>
                  <w:tcW w:w="1680" w:type="dxa"/>
                  <w:vAlign w:val="center"/>
                </w:tcPr>
                <w:p w14:paraId="3535F0E7" w14:textId="7122B23B" w:rsidR="00C96A17" w:rsidRDefault="65E8546B" w:rsidP="00C96A17">
                  <w:pPr>
                    <w:suppressAutoHyphens w:val="0"/>
                    <w:spacing w:after="0" w:line="240" w:lineRule="auto"/>
                    <w:jc w:val="center"/>
                    <w:rPr>
                      <w:color w:val="auto"/>
                      <w:sz w:val="22"/>
                      <w:szCs w:val="22"/>
                    </w:rPr>
                  </w:pPr>
                  <w:r w:rsidRPr="202A2314">
                    <w:rPr>
                      <w:color w:val="auto"/>
                      <w:sz w:val="22"/>
                      <w:szCs w:val="22"/>
                    </w:rPr>
                    <w:t>2</w:t>
                  </w:r>
                  <w:r w:rsidR="00ECD4E5" w:rsidRPr="202A2314">
                    <w:rPr>
                      <w:color w:val="auto"/>
                      <w:sz w:val="22"/>
                      <w:szCs w:val="22"/>
                    </w:rPr>
                    <w:t>4</w:t>
                  </w:r>
                  <w:r w:rsidRPr="202A2314">
                    <w:rPr>
                      <w:color w:val="auto"/>
                      <w:sz w:val="22"/>
                      <w:szCs w:val="22"/>
                    </w:rPr>
                    <w:t>-2</w:t>
                  </w:r>
                  <w:r w:rsidR="34DE6D6C" w:rsidRPr="202A2314">
                    <w:rPr>
                      <w:color w:val="auto"/>
                      <w:sz w:val="22"/>
                      <w:szCs w:val="22"/>
                    </w:rPr>
                    <w:t>5</w:t>
                  </w:r>
                  <w:r w:rsidRPr="202A2314">
                    <w:rPr>
                      <w:color w:val="auto"/>
                      <w:sz w:val="22"/>
                      <w:szCs w:val="22"/>
                    </w:rPr>
                    <w:t xml:space="preserve"> Whole School </w:t>
                  </w:r>
                </w:p>
                <w:p w14:paraId="7167AB47" w14:textId="77777777" w:rsidR="00C96A17" w:rsidRPr="00DF4B7A" w:rsidRDefault="00C96A17" w:rsidP="00C96A17">
                  <w:pPr>
                    <w:suppressAutoHyphens w:val="0"/>
                    <w:spacing w:after="0" w:line="240" w:lineRule="auto"/>
                    <w:jc w:val="center"/>
                    <w:rPr>
                      <w:color w:val="auto"/>
                      <w:sz w:val="22"/>
                      <w:szCs w:val="22"/>
                    </w:rPr>
                  </w:pPr>
                  <w:r w:rsidRPr="00DF4B7A">
                    <w:rPr>
                      <w:color w:val="auto"/>
                      <w:sz w:val="22"/>
                      <w:szCs w:val="22"/>
                    </w:rPr>
                    <w:lastRenderedPageBreak/>
                    <w:t>Attendance</w:t>
                  </w:r>
                </w:p>
              </w:tc>
              <w:tc>
                <w:tcPr>
                  <w:tcW w:w="1618" w:type="dxa"/>
                  <w:vAlign w:val="center"/>
                </w:tcPr>
                <w:p w14:paraId="3122A912" w14:textId="030580B5" w:rsidR="00C96A17" w:rsidRPr="00DF4B7A" w:rsidRDefault="5961BFDE" w:rsidP="00C96A17">
                  <w:pPr>
                    <w:suppressAutoHyphens w:val="0"/>
                    <w:spacing w:after="0" w:line="240" w:lineRule="auto"/>
                    <w:jc w:val="center"/>
                    <w:rPr>
                      <w:color w:val="auto"/>
                      <w:sz w:val="22"/>
                      <w:szCs w:val="22"/>
                    </w:rPr>
                  </w:pPr>
                  <w:r w:rsidRPr="202A2314">
                    <w:rPr>
                      <w:color w:val="auto"/>
                      <w:sz w:val="22"/>
                      <w:szCs w:val="22"/>
                    </w:rPr>
                    <w:lastRenderedPageBreak/>
                    <w:t>89.44</w:t>
                  </w:r>
                </w:p>
              </w:tc>
              <w:tc>
                <w:tcPr>
                  <w:tcW w:w="1590" w:type="dxa"/>
                  <w:vAlign w:val="center"/>
                </w:tcPr>
                <w:p w14:paraId="19BCEF22" w14:textId="6E30EF46" w:rsidR="00C96A17" w:rsidRPr="00DF4B7A" w:rsidRDefault="7059D191" w:rsidP="00C96A17">
                  <w:pPr>
                    <w:suppressAutoHyphens w:val="0"/>
                    <w:spacing w:after="0" w:line="240" w:lineRule="auto"/>
                    <w:jc w:val="center"/>
                    <w:rPr>
                      <w:color w:val="auto"/>
                      <w:sz w:val="22"/>
                      <w:szCs w:val="22"/>
                    </w:rPr>
                  </w:pPr>
                  <w:r w:rsidRPr="202A2314">
                    <w:rPr>
                      <w:color w:val="auto"/>
                      <w:sz w:val="22"/>
                      <w:szCs w:val="22"/>
                    </w:rPr>
                    <w:t>92.84</w:t>
                  </w:r>
                </w:p>
              </w:tc>
              <w:tc>
                <w:tcPr>
                  <w:tcW w:w="870" w:type="dxa"/>
                  <w:vAlign w:val="center"/>
                </w:tcPr>
                <w:p w14:paraId="002EABCB" w14:textId="64CDFE19" w:rsidR="00C96A17" w:rsidRPr="00DF4B7A" w:rsidRDefault="1B2D0ECF" w:rsidP="00C96A17">
                  <w:pPr>
                    <w:suppressAutoHyphens w:val="0"/>
                    <w:spacing w:after="0" w:line="240" w:lineRule="auto"/>
                    <w:jc w:val="center"/>
                    <w:rPr>
                      <w:color w:val="auto"/>
                      <w:sz w:val="22"/>
                      <w:szCs w:val="22"/>
                    </w:rPr>
                  </w:pPr>
                  <w:r w:rsidRPr="202A2314">
                    <w:rPr>
                      <w:color w:val="auto"/>
                      <w:sz w:val="22"/>
                      <w:szCs w:val="22"/>
                    </w:rPr>
                    <w:t>-3.40</w:t>
                  </w:r>
                </w:p>
              </w:tc>
              <w:tc>
                <w:tcPr>
                  <w:tcW w:w="1170" w:type="dxa"/>
                  <w:shd w:val="clear" w:color="auto" w:fill="E7E6E6"/>
                  <w:vAlign w:val="center"/>
                </w:tcPr>
                <w:p w14:paraId="19814651" w14:textId="674E243E" w:rsidR="00C96A17" w:rsidRPr="00DF4B7A" w:rsidRDefault="00C96A17" w:rsidP="202A2314">
                  <w:pPr>
                    <w:suppressAutoHyphens w:val="0"/>
                    <w:spacing w:after="0" w:line="240" w:lineRule="auto"/>
                    <w:jc w:val="center"/>
                    <w:rPr>
                      <w:color w:val="auto"/>
                      <w:sz w:val="22"/>
                      <w:szCs w:val="22"/>
                      <w:highlight w:val="yellow"/>
                    </w:rPr>
                  </w:pPr>
                </w:p>
              </w:tc>
              <w:tc>
                <w:tcPr>
                  <w:tcW w:w="885" w:type="dxa"/>
                  <w:shd w:val="clear" w:color="auto" w:fill="E7E6E6"/>
                  <w:vAlign w:val="center"/>
                </w:tcPr>
                <w:p w14:paraId="0F73546B" w14:textId="57F80B51" w:rsidR="00C96A17" w:rsidRPr="00DF4B7A" w:rsidRDefault="00C96A17" w:rsidP="202A2314">
                  <w:pPr>
                    <w:suppressAutoHyphens w:val="0"/>
                    <w:spacing w:after="0" w:line="240" w:lineRule="auto"/>
                    <w:jc w:val="center"/>
                    <w:rPr>
                      <w:color w:val="auto"/>
                      <w:sz w:val="22"/>
                      <w:szCs w:val="22"/>
                      <w:highlight w:val="yellow"/>
                    </w:rPr>
                  </w:pPr>
                </w:p>
              </w:tc>
              <w:tc>
                <w:tcPr>
                  <w:tcW w:w="735" w:type="dxa"/>
                  <w:shd w:val="clear" w:color="auto" w:fill="E7E6E6"/>
                  <w:vAlign w:val="center"/>
                </w:tcPr>
                <w:p w14:paraId="567A3730" w14:textId="474D0216" w:rsidR="00C96A17" w:rsidRPr="00DF4B7A" w:rsidRDefault="00C96A17" w:rsidP="202A2314">
                  <w:pPr>
                    <w:suppressAutoHyphens w:val="0"/>
                    <w:spacing w:after="0" w:line="240" w:lineRule="auto"/>
                    <w:jc w:val="center"/>
                    <w:rPr>
                      <w:color w:val="auto"/>
                      <w:sz w:val="22"/>
                      <w:szCs w:val="22"/>
                      <w:highlight w:val="yellow"/>
                    </w:rPr>
                  </w:pPr>
                </w:p>
              </w:tc>
            </w:tr>
            <w:tr w:rsidR="202A2314" w14:paraId="2B0E576B" w14:textId="77777777" w:rsidTr="202A2314">
              <w:trPr>
                <w:trHeight w:val="253"/>
              </w:trPr>
              <w:tc>
                <w:tcPr>
                  <w:tcW w:w="1350" w:type="dxa"/>
                  <w:vAlign w:val="center"/>
                </w:tcPr>
                <w:p w14:paraId="12CA21EA" w14:textId="62182CB7" w:rsidR="202A2314" w:rsidRDefault="202A2314" w:rsidP="202A2314">
                  <w:pPr>
                    <w:spacing w:line="240" w:lineRule="auto"/>
                    <w:jc w:val="center"/>
                    <w:rPr>
                      <w:color w:val="auto"/>
                      <w:sz w:val="22"/>
                      <w:szCs w:val="22"/>
                    </w:rPr>
                  </w:pPr>
                </w:p>
              </w:tc>
              <w:tc>
                <w:tcPr>
                  <w:tcW w:w="1680" w:type="dxa"/>
                  <w:vAlign w:val="center"/>
                </w:tcPr>
                <w:p w14:paraId="56FB3D7C" w14:textId="76FA9ED1" w:rsidR="4A396478" w:rsidRDefault="4A396478" w:rsidP="202A2314">
                  <w:pPr>
                    <w:spacing w:line="240" w:lineRule="auto"/>
                    <w:jc w:val="center"/>
                    <w:rPr>
                      <w:color w:val="auto"/>
                      <w:sz w:val="22"/>
                      <w:szCs w:val="22"/>
                    </w:rPr>
                  </w:pPr>
                  <w:r w:rsidRPr="202A2314">
                    <w:rPr>
                      <w:color w:val="auto"/>
                      <w:sz w:val="22"/>
                      <w:szCs w:val="22"/>
                    </w:rPr>
                    <w:t>24-25</w:t>
                  </w:r>
                </w:p>
                <w:p w14:paraId="7B4A2CE5" w14:textId="1C7D2777" w:rsidR="4A396478" w:rsidRDefault="4A396478" w:rsidP="202A2314">
                  <w:pPr>
                    <w:spacing w:line="240" w:lineRule="auto"/>
                    <w:jc w:val="center"/>
                    <w:rPr>
                      <w:color w:val="auto"/>
                      <w:sz w:val="22"/>
                      <w:szCs w:val="22"/>
                    </w:rPr>
                  </w:pPr>
                  <w:r w:rsidRPr="202A2314">
                    <w:rPr>
                      <w:color w:val="auto"/>
                      <w:sz w:val="22"/>
                      <w:szCs w:val="22"/>
                    </w:rPr>
                    <w:t>Y11 PA</w:t>
                  </w:r>
                </w:p>
              </w:tc>
              <w:tc>
                <w:tcPr>
                  <w:tcW w:w="1618" w:type="dxa"/>
                  <w:vAlign w:val="center"/>
                </w:tcPr>
                <w:p w14:paraId="0C1EFF21" w14:textId="25431578" w:rsidR="4A396478" w:rsidRDefault="4A396478" w:rsidP="202A2314">
                  <w:pPr>
                    <w:spacing w:line="240" w:lineRule="auto"/>
                    <w:jc w:val="center"/>
                    <w:rPr>
                      <w:color w:val="auto"/>
                      <w:sz w:val="22"/>
                      <w:szCs w:val="22"/>
                    </w:rPr>
                  </w:pPr>
                  <w:r w:rsidRPr="202A2314">
                    <w:rPr>
                      <w:color w:val="auto"/>
                      <w:sz w:val="22"/>
                      <w:szCs w:val="22"/>
                    </w:rPr>
                    <w:t>52</w:t>
                  </w:r>
                </w:p>
              </w:tc>
              <w:tc>
                <w:tcPr>
                  <w:tcW w:w="1590" w:type="dxa"/>
                  <w:vAlign w:val="center"/>
                </w:tcPr>
                <w:p w14:paraId="7666429D" w14:textId="6DB9AF29" w:rsidR="4A396478" w:rsidRDefault="4A396478" w:rsidP="202A2314">
                  <w:pPr>
                    <w:spacing w:line="240" w:lineRule="auto"/>
                    <w:jc w:val="center"/>
                    <w:rPr>
                      <w:color w:val="auto"/>
                      <w:sz w:val="22"/>
                      <w:szCs w:val="22"/>
                    </w:rPr>
                  </w:pPr>
                  <w:r w:rsidRPr="202A2314">
                    <w:rPr>
                      <w:color w:val="auto"/>
                      <w:sz w:val="22"/>
                      <w:szCs w:val="22"/>
                    </w:rPr>
                    <w:t>68</w:t>
                  </w:r>
                </w:p>
              </w:tc>
              <w:tc>
                <w:tcPr>
                  <w:tcW w:w="870" w:type="dxa"/>
                  <w:vAlign w:val="center"/>
                </w:tcPr>
                <w:p w14:paraId="4897CEEA" w14:textId="299D8931" w:rsidR="7F21F989" w:rsidRDefault="7F21F989" w:rsidP="202A2314">
                  <w:pPr>
                    <w:spacing w:line="240" w:lineRule="auto"/>
                    <w:jc w:val="center"/>
                    <w:rPr>
                      <w:color w:val="auto"/>
                      <w:sz w:val="22"/>
                      <w:szCs w:val="22"/>
                    </w:rPr>
                  </w:pPr>
                  <w:r w:rsidRPr="202A2314">
                    <w:rPr>
                      <w:color w:val="auto"/>
                      <w:sz w:val="22"/>
                      <w:szCs w:val="22"/>
                    </w:rPr>
                    <w:t>16</w:t>
                  </w:r>
                </w:p>
              </w:tc>
              <w:tc>
                <w:tcPr>
                  <w:tcW w:w="1170" w:type="dxa"/>
                  <w:shd w:val="clear" w:color="auto" w:fill="E7E6E6"/>
                  <w:vAlign w:val="center"/>
                </w:tcPr>
                <w:p w14:paraId="3C76661A" w14:textId="541933E1"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4FFBEB22" w14:textId="40CC430C"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69945217" w14:textId="23531CD0" w:rsidR="202A2314" w:rsidRDefault="202A2314" w:rsidP="202A2314">
                  <w:pPr>
                    <w:spacing w:line="240" w:lineRule="auto"/>
                    <w:jc w:val="center"/>
                    <w:rPr>
                      <w:color w:val="auto"/>
                      <w:sz w:val="22"/>
                      <w:szCs w:val="22"/>
                      <w:highlight w:val="yellow"/>
                    </w:rPr>
                  </w:pPr>
                </w:p>
              </w:tc>
            </w:tr>
            <w:tr w:rsidR="202A2314" w14:paraId="4D6A4538" w14:textId="77777777" w:rsidTr="202A2314">
              <w:trPr>
                <w:trHeight w:val="253"/>
              </w:trPr>
              <w:tc>
                <w:tcPr>
                  <w:tcW w:w="1350" w:type="dxa"/>
                  <w:vAlign w:val="center"/>
                </w:tcPr>
                <w:p w14:paraId="52D2C032" w14:textId="02564A71" w:rsidR="202A2314" w:rsidRDefault="202A2314" w:rsidP="202A2314">
                  <w:pPr>
                    <w:spacing w:line="240" w:lineRule="auto"/>
                    <w:jc w:val="center"/>
                    <w:rPr>
                      <w:color w:val="auto"/>
                      <w:sz w:val="22"/>
                      <w:szCs w:val="22"/>
                    </w:rPr>
                  </w:pPr>
                </w:p>
              </w:tc>
              <w:tc>
                <w:tcPr>
                  <w:tcW w:w="1680" w:type="dxa"/>
                  <w:vAlign w:val="center"/>
                </w:tcPr>
                <w:p w14:paraId="36CCA680" w14:textId="76FA9ED1" w:rsidR="4A396478" w:rsidRDefault="4A396478" w:rsidP="202A2314">
                  <w:pPr>
                    <w:spacing w:line="240" w:lineRule="auto"/>
                    <w:jc w:val="center"/>
                    <w:rPr>
                      <w:color w:val="auto"/>
                      <w:sz w:val="22"/>
                      <w:szCs w:val="22"/>
                    </w:rPr>
                  </w:pPr>
                  <w:r w:rsidRPr="202A2314">
                    <w:rPr>
                      <w:color w:val="auto"/>
                      <w:sz w:val="22"/>
                      <w:szCs w:val="22"/>
                    </w:rPr>
                    <w:t>24-25</w:t>
                  </w:r>
                </w:p>
                <w:p w14:paraId="4CF4EE2F" w14:textId="24FAF46D" w:rsidR="4A396478" w:rsidRDefault="4A396478" w:rsidP="202A2314">
                  <w:pPr>
                    <w:spacing w:line="240" w:lineRule="auto"/>
                    <w:jc w:val="center"/>
                    <w:rPr>
                      <w:color w:val="auto"/>
                      <w:sz w:val="22"/>
                      <w:szCs w:val="22"/>
                    </w:rPr>
                  </w:pPr>
                  <w:r w:rsidRPr="202A2314">
                    <w:rPr>
                      <w:color w:val="auto"/>
                      <w:sz w:val="22"/>
                      <w:szCs w:val="22"/>
                    </w:rPr>
                    <w:t>Y10 PA</w:t>
                  </w:r>
                </w:p>
              </w:tc>
              <w:tc>
                <w:tcPr>
                  <w:tcW w:w="1618" w:type="dxa"/>
                  <w:vAlign w:val="center"/>
                </w:tcPr>
                <w:p w14:paraId="6204DD9C" w14:textId="003BCA6A" w:rsidR="4A396478" w:rsidRDefault="4A396478" w:rsidP="202A2314">
                  <w:pPr>
                    <w:spacing w:line="240" w:lineRule="auto"/>
                    <w:jc w:val="center"/>
                    <w:rPr>
                      <w:color w:val="auto"/>
                      <w:sz w:val="22"/>
                      <w:szCs w:val="22"/>
                    </w:rPr>
                  </w:pPr>
                  <w:r w:rsidRPr="202A2314">
                    <w:rPr>
                      <w:color w:val="auto"/>
                      <w:sz w:val="22"/>
                      <w:szCs w:val="22"/>
                    </w:rPr>
                    <w:t>22</w:t>
                  </w:r>
                </w:p>
              </w:tc>
              <w:tc>
                <w:tcPr>
                  <w:tcW w:w="1590" w:type="dxa"/>
                  <w:vAlign w:val="center"/>
                </w:tcPr>
                <w:p w14:paraId="6FB8EDC7" w14:textId="5110C77D" w:rsidR="4A396478" w:rsidRDefault="4A396478" w:rsidP="202A2314">
                  <w:pPr>
                    <w:spacing w:line="240" w:lineRule="auto"/>
                    <w:jc w:val="center"/>
                    <w:rPr>
                      <w:color w:val="auto"/>
                      <w:sz w:val="22"/>
                      <w:szCs w:val="22"/>
                    </w:rPr>
                  </w:pPr>
                  <w:r w:rsidRPr="202A2314">
                    <w:rPr>
                      <w:color w:val="auto"/>
                      <w:sz w:val="22"/>
                      <w:szCs w:val="22"/>
                    </w:rPr>
                    <w:t>18</w:t>
                  </w:r>
                </w:p>
              </w:tc>
              <w:tc>
                <w:tcPr>
                  <w:tcW w:w="870" w:type="dxa"/>
                  <w:vAlign w:val="center"/>
                </w:tcPr>
                <w:p w14:paraId="521747B5" w14:textId="45845F58" w:rsidR="033E473F" w:rsidRDefault="033E473F" w:rsidP="202A2314">
                  <w:pPr>
                    <w:spacing w:line="240" w:lineRule="auto"/>
                    <w:jc w:val="center"/>
                    <w:rPr>
                      <w:color w:val="auto"/>
                      <w:sz w:val="22"/>
                      <w:szCs w:val="22"/>
                    </w:rPr>
                  </w:pPr>
                  <w:r w:rsidRPr="202A2314">
                    <w:rPr>
                      <w:color w:val="auto"/>
                      <w:sz w:val="22"/>
                      <w:szCs w:val="22"/>
                    </w:rPr>
                    <w:t>-4</w:t>
                  </w:r>
                </w:p>
              </w:tc>
              <w:tc>
                <w:tcPr>
                  <w:tcW w:w="1170" w:type="dxa"/>
                  <w:shd w:val="clear" w:color="auto" w:fill="E7E6E6"/>
                  <w:vAlign w:val="center"/>
                </w:tcPr>
                <w:p w14:paraId="725A5270" w14:textId="0705EB93"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6BBDD9D3" w14:textId="7B61922B"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3D88AD94" w14:textId="7C34669D" w:rsidR="202A2314" w:rsidRDefault="202A2314" w:rsidP="202A2314">
                  <w:pPr>
                    <w:spacing w:line="240" w:lineRule="auto"/>
                    <w:jc w:val="center"/>
                    <w:rPr>
                      <w:color w:val="auto"/>
                      <w:sz w:val="22"/>
                      <w:szCs w:val="22"/>
                      <w:highlight w:val="yellow"/>
                    </w:rPr>
                  </w:pPr>
                </w:p>
              </w:tc>
            </w:tr>
            <w:tr w:rsidR="202A2314" w14:paraId="535F865C" w14:textId="77777777" w:rsidTr="202A2314">
              <w:trPr>
                <w:trHeight w:val="253"/>
              </w:trPr>
              <w:tc>
                <w:tcPr>
                  <w:tcW w:w="1350" w:type="dxa"/>
                  <w:vAlign w:val="center"/>
                </w:tcPr>
                <w:p w14:paraId="3B86402A" w14:textId="2EB5008F" w:rsidR="202A2314" w:rsidRDefault="202A2314" w:rsidP="202A2314">
                  <w:pPr>
                    <w:spacing w:line="240" w:lineRule="auto"/>
                    <w:jc w:val="center"/>
                    <w:rPr>
                      <w:color w:val="auto"/>
                      <w:sz w:val="22"/>
                      <w:szCs w:val="22"/>
                    </w:rPr>
                  </w:pPr>
                </w:p>
              </w:tc>
              <w:tc>
                <w:tcPr>
                  <w:tcW w:w="1680" w:type="dxa"/>
                  <w:vAlign w:val="center"/>
                </w:tcPr>
                <w:p w14:paraId="68503769" w14:textId="76FA9ED1" w:rsidR="4A396478" w:rsidRDefault="4A396478" w:rsidP="202A2314">
                  <w:pPr>
                    <w:spacing w:line="240" w:lineRule="auto"/>
                    <w:jc w:val="center"/>
                    <w:rPr>
                      <w:color w:val="auto"/>
                      <w:sz w:val="22"/>
                      <w:szCs w:val="22"/>
                    </w:rPr>
                  </w:pPr>
                  <w:r w:rsidRPr="202A2314">
                    <w:rPr>
                      <w:color w:val="auto"/>
                      <w:sz w:val="22"/>
                      <w:szCs w:val="22"/>
                    </w:rPr>
                    <w:t>24-25</w:t>
                  </w:r>
                </w:p>
                <w:p w14:paraId="17549E6D" w14:textId="596A8BB8" w:rsidR="4A396478" w:rsidRDefault="4A396478" w:rsidP="202A2314">
                  <w:pPr>
                    <w:spacing w:line="240" w:lineRule="auto"/>
                    <w:jc w:val="center"/>
                    <w:rPr>
                      <w:color w:val="auto"/>
                      <w:sz w:val="22"/>
                      <w:szCs w:val="22"/>
                    </w:rPr>
                  </w:pPr>
                  <w:r w:rsidRPr="202A2314">
                    <w:rPr>
                      <w:color w:val="auto"/>
                      <w:sz w:val="22"/>
                      <w:szCs w:val="22"/>
                    </w:rPr>
                    <w:t>Y9 PA</w:t>
                  </w:r>
                </w:p>
              </w:tc>
              <w:tc>
                <w:tcPr>
                  <w:tcW w:w="1618" w:type="dxa"/>
                  <w:vAlign w:val="center"/>
                </w:tcPr>
                <w:p w14:paraId="2BB62C5E" w14:textId="5FE58ACE" w:rsidR="4A396478" w:rsidRDefault="4A396478" w:rsidP="202A2314">
                  <w:pPr>
                    <w:spacing w:line="240" w:lineRule="auto"/>
                    <w:jc w:val="center"/>
                    <w:rPr>
                      <w:color w:val="auto"/>
                      <w:sz w:val="22"/>
                      <w:szCs w:val="22"/>
                    </w:rPr>
                  </w:pPr>
                  <w:r w:rsidRPr="202A2314">
                    <w:rPr>
                      <w:color w:val="auto"/>
                      <w:sz w:val="22"/>
                      <w:szCs w:val="22"/>
                    </w:rPr>
                    <w:t>30</w:t>
                  </w:r>
                </w:p>
              </w:tc>
              <w:tc>
                <w:tcPr>
                  <w:tcW w:w="1590" w:type="dxa"/>
                  <w:vAlign w:val="center"/>
                </w:tcPr>
                <w:p w14:paraId="09ED57F1" w14:textId="20229F63" w:rsidR="4A396478" w:rsidRDefault="4A396478" w:rsidP="202A2314">
                  <w:pPr>
                    <w:spacing w:line="240" w:lineRule="auto"/>
                    <w:jc w:val="center"/>
                    <w:rPr>
                      <w:color w:val="auto"/>
                      <w:sz w:val="22"/>
                      <w:szCs w:val="22"/>
                    </w:rPr>
                  </w:pPr>
                  <w:r w:rsidRPr="202A2314">
                    <w:rPr>
                      <w:color w:val="auto"/>
                      <w:sz w:val="22"/>
                      <w:szCs w:val="22"/>
                    </w:rPr>
                    <w:t>31</w:t>
                  </w:r>
                </w:p>
              </w:tc>
              <w:tc>
                <w:tcPr>
                  <w:tcW w:w="870" w:type="dxa"/>
                  <w:vAlign w:val="center"/>
                </w:tcPr>
                <w:p w14:paraId="6FCF9D50" w14:textId="727CCD7F" w:rsidR="6A1263A4" w:rsidRDefault="6A1263A4" w:rsidP="202A2314">
                  <w:pPr>
                    <w:spacing w:line="240" w:lineRule="auto"/>
                    <w:jc w:val="center"/>
                    <w:rPr>
                      <w:color w:val="auto"/>
                      <w:sz w:val="22"/>
                      <w:szCs w:val="22"/>
                    </w:rPr>
                  </w:pPr>
                  <w:r w:rsidRPr="202A2314">
                    <w:rPr>
                      <w:color w:val="auto"/>
                      <w:sz w:val="22"/>
                      <w:szCs w:val="22"/>
                    </w:rPr>
                    <w:t>1</w:t>
                  </w:r>
                </w:p>
              </w:tc>
              <w:tc>
                <w:tcPr>
                  <w:tcW w:w="1170" w:type="dxa"/>
                  <w:shd w:val="clear" w:color="auto" w:fill="E7E6E6"/>
                  <w:vAlign w:val="center"/>
                </w:tcPr>
                <w:p w14:paraId="194F9D2F" w14:textId="0122FABF"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489B1673" w14:textId="79520684"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3BDCFB5F" w14:textId="7F5A2453" w:rsidR="202A2314" w:rsidRDefault="202A2314" w:rsidP="202A2314">
                  <w:pPr>
                    <w:spacing w:line="240" w:lineRule="auto"/>
                    <w:jc w:val="center"/>
                    <w:rPr>
                      <w:color w:val="auto"/>
                      <w:sz w:val="22"/>
                      <w:szCs w:val="22"/>
                      <w:highlight w:val="yellow"/>
                    </w:rPr>
                  </w:pPr>
                </w:p>
              </w:tc>
            </w:tr>
            <w:tr w:rsidR="202A2314" w14:paraId="027D6006" w14:textId="77777777" w:rsidTr="202A2314">
              <w:trPr>
                <w:trHeight w:val="253"/>
              </w:trPr>
              <w:tc>
                <w:tcPr>
                  <w:tcW w:w="1350" w:type="dxa"/>
                  <w:vAlign w:val="center"/>
                </w:tcPr>
                <w:p w14:paraId="577C3FB0" w14:textId="2BF70007" w:rsidR="202A2314" w:rsidRDefault="202A2314" w:rsidP="202A2314">
                  <w:pPr>
                    <w:spacing w:line="240" w:lineRule="auto"/>
                    <w:jc w:val="center"/>
                    <w:rPr>
                      <w:color w:val="auto"/>
                      <w:sz w:val="22"/>
                      <w:szCs w:val="22"/>
                    </w:rPr>
                  </w:pPr>
                </w:p>
              </w:tc>
              <w:tc>
                <w:tcPr>
                  <w:tcW w:w="1680" w:type="dxa"/>
                  <w:vAlign w:val="center"/>
                </w:tcPr>
                <w:p w14:paraId="018153AC" w14:textId="76FA9ED1" w:rsidR="4A396478" w:rsidRDefault="4A396478" w:rsidP="202A2314">
                  <w:pPr>
                    <w:spacing w:line="240" w:lineRule="auto"/>
                    <w:jc w:val="center"/>
                    <w:rPr>
                      <w:color w:val="auto"/>
                      <w:sz w:val="22"/>
                      <w:szCs w:val="22"/>
                    </w:rPr>
                  </w:pPr>
                  <w:r w:rsidRPr="202A2314">
                    <w:rPr>
                      <w:color w:val="auto"/>
                      <w:sz w:val="22"/>
                      <w:szCs w:val="22"/>
                    </w:rPr>
                    <w:t>24-25</w:t>
                  </w:r>
                </w:p>
                <w:p w14:paraId="37D0D8E3" w14:textId="321B9236" w:rsidR="4A396478" w:rsidRDefault="4A396478" w:rsidP="202A2314">
                  <w:pPr>
                    <w:spacing w:line="240" w:lineRule="auto"/>
                    <w:jc w:val="center"/>
                    <w:rPr>
                      <w:color w:val="auto"/>
                      <w:sz w:val="22"/>
                      <w:szCs w:val="22"/>
                    </w:rPr>
                  </w:pPr>
                  <w:r w:rsidRPr="202A2314">
                    <w:rPr>
                      <w:color w:val="auto"/>
                      <w:sz w:val="22"/>
                      <w:szCs w:val="22"/>
                    </w:rPr>
                    <w:t>Y8 PA</w:t>
                  </w:r>
                </w:p>
              </w:tc>
              <w:tc>
                <w:tcPr>
                  <w:tcW w:w="1618" w:type="dxa"/>
                  <w:vAlign w:val="center"/>
                </w:tcPr>
                <w:p w14:paraId="32F1F868" w14:textId="6DFC885B" w:rsidR="4A396478" w:rsidRDefault="4A396478" w:rsidP="202A2314">
                  <w:pPr>
                    <w:spacing w:line="240" w:lineRule="auto"/>
                    <w:jc w:val="center"/>
                    <w:rPr>
                      <w:color w:val="auto"/>
                      <w:sz w:val="22"/>
                      <w:szCs w:val="22"/>
                    </w:rPr>
                  </w:pPr>
                  <w:r w:rsidRPr="202A2314">
                    <w:rPr>
                      <w:color w:val="auto"/>
                      <w:sz w:val="22"/>
                      <w:szCs w:val="22"/>
                    </w:rPr>
                    <w:t>22</w:t>
                  </w:r>
                </w:p>
              </w:tc>
              <w:tc>
                <w:tcPr>
                  <w:tcW w:w="1590" w:type="dxa"/>
                  <w:vAlign w:val="center"/>
                </w:tcPr>
                <w:p w14:paraId="511419C5" w14:textId="269A6731" w:rsidR="4A396478" w:rsidRDefault="4A396478" w:rsidP="202A2314">
                  <w:pPr>
                    <w:spacing w:line="240" w:lineRule="auto"/>
                    <w:jc w:val="center"/>
                    <w:rPr>
                      <w:color w:val="auto"/>
                      <w:sz w:val="22"/>
                      <w:szCs w:val="22"/>
                    </w:rPr>
                  </w:pPr>
                  <w:r w:rsidRPr="202A2314">
                    <w:rPr>
                      <w:color w:val="auto"/>
                      <w:sz w:val="22"/>
                      <w:szCs w:val="22"/>
                    </w:rPr>
                    <w:t>15</w:t>
                  </w:r>
                </w:p>
              </w:tc>
              <w:tc>
                <w:tcPr>
                  <w:tcW w:w="870" w:type="dxa"/>
                  <w:vAlign w:val="center"/>
                </w:tcPr>
                <w:p w14:paraId="56DE997F" w14:textId="76CD4F45" w:rsidR="5A511E01" w:rsidRDefault="5A511E01" w:rsidP="202A2314">
                  <w:pPr>
                    <w:spacing w:line="240" w:lineRule="auto"/>
                    <w:jc w:val="center"/>
                    <w:rPr>
                      <w:color w:val="auto"/>
                      <w:sz w:val="22"/>
                      <w:szCs w:val="22"/>
                    </w:rPr>
                  </w:pPr>
                  <w:r w:rsidRPr="202A2314">
                    <w:rPr>
                      <w:color w:val="auto"/>
                      <w:sz w:val="22"/>
                      <w:szCs w:val="22"/>
                    </w:rPr>
                    <w:t>-7</w:t>
                  </w:r>
                </w:p>
              </w:tc>
              <w:tc>
                <w:tcPr>
                  <w:tcW w:w="1170" w:type="dxa"/>
                  <w:shd w:val="clear" w:color="auto" w:fill="E7E6E6"/>
                  <w:vAlign w:val="center"/>
                </w:tcPr>
                <w:p w14:paraId="0B069EA6" w14:textId="0489BC5D"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55AE6DAF" w14:textId="081E2DB7"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0A3A9560" w14:textId="19541E43" w:rsidR="202A2314" w:rsidRDefault="202A2314" w:rsidP="202A2314">
                  <w:pPr>
                    <w:spacing w:line="240" w:lineRule="auto"/>
                    <w:jc w:val="center"/>
                    <w:rPr>
                      <w:color w:val="auto"/>
                      <w:sz w:val="22"/>
                      <w:szCs w:val="22"/>
                      <w:highlight w:val="yellow"/>
                    </w:rPr>
                  </w:pPr>
                </w:p>
              </w:tc>
            </w:tr>
            <w:tr w:rsidR="202A2314" w14:paraId="7F357BF9" w14:textId="77777777" w:rsidTr="202A2314">
              <w:trPr>
                <w:trHeight w:val="253"/>
              </w:trPr>
              <w:tc>
                <w:tcPr>
                  <w:tcW w:w="1350" w:type="dxa"/>
                  <w:vAlign w:val="center"/>
                </w:tcPr>
                <w:p w14:paraId="3CDB033F" w14:textId="4E1C0290" w:rsidR="202A2314" w:rsidRDefault="202A2314" w:rsidP="202A2314">
                  <w:pPr>
                    <w:spacing w:line="240" w:lineRule="auto"/>
                    <w:jc w:val="center"/>
                    <w:rPr>
                      <w:color w:val="auto"/>
                      <w:sz w:val="22"/>
                      <w:szCs w:val="22"/>
                    </w:rPr>
                  </w:pPr>
                </w:p>
              </w:tc>
              <w:tc>
                <w:tcPr>
                  <w:tcW w:w="1680" w:type="dxa"/>
                  <w:vAlign w:val="center"/>
                </w:tcPr>
                <w:p w14:paraId="0751C521" w14:textId="76FA9ED1" w:rsidR="4A396478" w:rsidRDefault="4A396478" w:rsidP="202A2314">
                  <w:pPr>
                    <w:spacing w:line="240" w:lineRule="auto"/>
                    <w:jc w:val="center"/>
                    <w:rPr>
                      <w:color w:val="auto"/>
                      <w:sz w:val="22"/>
                      <w:szCs w:val="22"/>
                    </w:rPr>
                  </w:pPr>
                  <w:r w:rsidRPr="202A2314">
                    <w:rPr>
                      <w:color w:val="auto"/>
                      <w:sz w:val="22"/>
                      <w:szCs w:val="22"/>
                    </w:rPr>
                    <w:t>24-25</w:t>
                  </w:r>
                </w:p>
                <w:p w14:paraId="3A090837" w14:textId="6F9D6573" w:rsidR="4A396478" w:rsidRDefault="4A396478" w:rsidP="202A2314">
                  <w:pPr>
                    <w:spacing w:line="240" w:lineRule="auto"/>
                    <w:jc w:val="center"/>
                    <w:rPr>
                      <w:color w:val="auto"/>
                      <w:sz w:val="22"/>
                      <w:szCs w:val="22"/>
                    </w:rPr>
                  </w:pPr>
                  <w:r w:rsidRPr="202A2314">
                    <w:rPr>
                      <w:color w:val="auto"/>
                      <w:sz w:val="22"/>
                      <w:szCs w:val="22"/>
                    </w:rPr>
                    <w:t>Y7 PA</w:t>
                  </w:r>
                </w:p>
              </w:tc>
              <w:tc>
                <w:tcPr>
                  <w:tcW w:w="1618" w:type="dxa"/>
                  <w:vAlign w:val="center"/>
                </w:tcPr>
                <w:p w14:paraId="2634339D" w14:textId="6F2F79C9" w:rsidR="4A396478" w:rsidRDefault="4A396478" w:rsidP="202A2314">
                  <w:pPr>
                    <w:spacing w:line="240" w:lineRule="auto"/>
                    <w:jc w:val="center"/>
                    <w:rPr>
                      <w:color w:val="auto"/>
                      <w:sz w:val="22"/>
                      <w:szCs w:val="22"/>
                    </w:rPr>
                  </w:pPr>
                  <w:r w:rsidRPr="202A2314">
                    <w:rPr>
                      <w:color w:val="auto"/>
                      <w:sz w:val="22"/>
                      <w:szCs w:val="22"/>
                    </w:rPr>
                    <w:t>20</w:t>
                  </w:r>
                </w:p>
              </w:tc>
              <w:tc>
                <w:tcPr>
                  <w:tcW w:w="1590" w:type="dxa"/>
                  <w:vAlign w:val="center"/>
                </w:tcPr>
                <w:p w14:paraId="127B0D43" w14:textId="10717830" w:rsidR="4A396478" w:rsidRDefault="4A396478" w:rsidP="202A2314">
                  <w:pPr>
                    <w:spacing w:line="240" w:lineRule="auto"/>
                    <w:jc w:val="center"/>
                    <w:rPr>
                      <w:color w:val="auto"/>
                      <w:sz w:val="22"/>
                      <w:szCs w:val="22"/>
                    </w:rPr>
                  </w:pPr>
                  <w:r w:rsidRPr="202A2314">
                    <w:rPr>
                      <w:color w:val="auto"/>
                      <w:sz w:val="22"/>
                      <w:szCs w:val="22"/>
                    </w:rPr>
                    <w:t>8</w:t>
                  </w:r>
                </w:p>
              </w:tc>
              <w:tc>
                <w:tcPr>
                  <w:tcW w:w="870" w:type="dxa"/>
                  <w:vAlign w:val="center"/>
                </w:tcPr>
                <w:p w14:paraId="202877AA" w14:textId="5A56FD0B" w:rsidR="62A85C66" w:rsidRDefault="62A85C66" w:rsidP="202A2314">
                  <w:pPr>
                    <w:spacing w:line="240" w:lineRule="auto"/>
                    <w:jc w:val="center"/>
                    <w:rPr>
                      <w:color w:val="auto"/>
                      <w:sz w:val="22"/>
                      <w:szCs w:val="22"/>
                    </w:rPr>
                  </w:pPr>
                  <w:r w:rsidRPr="202A2314">
                    <w:rPr>
                      <w:color w:val="auto"/>
                      <w:sz w:val="22"/>
                      <w:szCs w:val="22"/>
                    </w:rPr>
                    <w:t>-12</w:t>
                  </w:r>
                </w:p>
              </w:tc>
              <w:tc>
                <w:tcPr>
                  <w:tcW w:w="1170" w:type="dxa"/>
                  <w:shd w:val="clear" w:color="auto" w:fill="E7E6E6"/>
                  <w:vAlign w:val="center"/>
                </w:tcPr>
                <w:p w14:paraId="4D99E677" w14:textId="5747072C"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3CC4B582" w14:textId="184B2320"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1BFB0FF8" w14:textId="35C507AD" w:rsidR="202A2314" w:rsidRDefault="202A2314" w:rsidP="202A2314">
                  <w:pPr>
                    <w:spacing w:line="240" w:lineRule="auto"/>
                    <w:jc w:val="center"/>
                    <w:rPr>
                      <w:color w:val="auto"/>
                      <w:sz w:val="22"/>
                      <w:szCs w:val="22"/>
                      <w:highlight w:val="yellow"/>
                    </w:rPr>
                  </w:pPr>
                </w:p>
              </w:tc>
            </w:tr>
            <w:tr w:rsidR="202A2314" w14:paraId="7FC65491" w14:textId="77777777" w:rsidTr="202A2314">
              <w:trPr>
                <w:trHeight w:val="253"/>
              </w:trPr>
              <w:tc>
                <w:tcPr>
                  <w:tcW w:w="1350" w:type="dxa"/>
                  <w:vAlign w:val="center"/>
                </w:tcPr>
                <w:p w14:paraId="07B783B0" w14:textId="0475FCCD" w:rsidR="202A2314" w:rsidRDefault="202A2314" w:rsidP="202A2314">
                  <w:pPr>
                    <w:spacing w:line="240" w:lineRule="auto"/>
                    <w:jc w:val="center"/>
                    <w:rPr>
                      <w:color w:val="auto"/>
                      <w:sz w:val="22"/>
                      <w:szCs w:val="22"/>
                    </w:rPr>
                  </w:pPr>
                </w:p>
              </w:tc>
              <w:tc>
                <w:tcPr>
                  <w:tcW w:w="1680" w:type="dxa"/>
                  <w:vAlign w:val="center"/>
                </w:tcPr>
                <w:p w14:paraId="3D841275" w14:textId="76FA9ED1" w:rsidR="4A396478" w:rsidRDefault="4A396478" w:rsidP="202A2314">
                  <w:pPr>
                    <w:spacing w:line="240" w:lineRule="auto"/>
                    <w:jc w:val="center"/>
                    <w:rPr>
                      <w:color w:val="auto"/>
                      <w:sz w:val="22"/>
                      <w:szCs w:val="22"/>
                    </w:rPr>
                  </w:pPr>
                  <w:r w:rsidRPr="202A2314">
                    <w:rPr>
                      <w:color w:val="auto"/>
                      <w:sz w:val="22"/>
                      <w:szCs w:val="22"/>
                    </w:rPr>
                    <w:t>24-25</w:t>
                  </w:r>
                </w:p>
                <w:p w14:paraId="53EBD524" w14:textId="3A514EF6" w:rsidR="4A396478" w:rsidRDefault="4A396478" w:rsidP="202A2314">
                  <w:pPr>
                    <w:spacing w:line="240" w:lineRule="auto"/>
                    <w:jc w:val="center"/>
                    <w:rPr>
                      <w:color w:val="auto"/>
                      <w:sz w:val="22"/>
                      <w:szCs w:val="22"/>
                    </w:rPr>
                  </w:pPr>
                  <w:r w:rsidRPr="202A2314">
                    <w:rPr>
                      <w:color w:val="auto"/>
                      <w:sz w:val="22"/>
                      <w:szCs w:val="22"/>
                    </w:rPr>
                    <w:t>Whole school PA</w:t>
                  </w:r>
                </w:p>
              </w:tc>
              <w:tc>
                <w:tcPr>
                  <w:tcW w:w="1618" w:type="dxa"/>
                  <w:vAlign w:val="center"/>
                </w:tcPr>
                <w:p w14:paraId="1BC3969F" w14:textId="08CE3060" w:rsidR="4A396478" w:rsidRDefault="4A396478" w:rsidP="202A2314">
                  <w:pPr>
                    <w:spacing w:line="240" w:lineRule="auto"/>
                    <w:jc w:val="center"/>
                    <w:rPr>
                      <w:color w:val="auto"/>
                      <w:sz w:val="22"/>
                      <w:szCs w:val="22"/>
                    </w:rPr>
                  </w:pPr>
                  <w:r w:rsidRPr="202A2314">
                    <w:rPr>
                      <w:color w:val="auto"/>
                      <w:sz w:val="22"/>
                      <w:szCs w:val="22"/>
                    </w:rPr>
                    <w:t>146</w:t>
                  </w:r>
                </w:p>
              </w:tc>
              <w:tc>
                <w:tcPr>
                  <w:tcW w:w="1590" w:type="dxa"/>
                  <w:vAlign w:val="center"/>
                </w:tcPr>
                <w:p w14:paraId="32998340" w14:textId="226FDD5F" w:rsidR="4A396478" w:rsidRDefault="4A396478" w:rsidP="202A2314">
                  <w:pPr>
                    <w:spacing w:line="240" w:lineRule="auto"/>
                    <w:jc w:val="center"/>
                    <w:rPr>
                      <w:color w:val="auto"/>
                      <w:sz w:val="22"/>
                      <w:szCs w:val="22"/>
                    </w:rPr>
                  </w:pPr>
                  <w:r w:rsidRPr="202A2314">
                    <w:rPr>
                      <w:color w:val="auto"/>
                      <w:sz w:val="22"/>
                      <w:szCs w:val="22"/>
                    </w:rPr>
                    <w:t>140</w:t>
                  </w:r>
                </w:p>
              </w:tc>
              <w:tc>
                <w:tcPr>
                  <w:tcW w:w="870" w:type="dxa"/>
                  <w:vAlign w:val="center"/>
                </w:tcPr>
                <w:p w14:paraId="76023D25" w14:textId="437BE9D5" w:rsidR="5EC8894D" w:rsidRDefault="5EC8894D" w:rsidP="202A2314">
                  <w:pPr>
                    <w:spacing w:line="240" w:lineRule="auto"/>
                    <w:jc w:val="center"/>
                    <w:rPr>
                      <w:color w:val="auto"/>
                      <w:sz w:val="22"/>
                      <w:szCs w:val="22"/>
                    </w:rPr>
                  </w:pPr>
                  <w:r w:rsidRPr="202A2314">
                    <w:rPr>
                      <w:color w:val="auto"/>
                      <w:sz w:val="22"/>
                      <w:szCs w:val="22"/>
                    </w:rPr>
                    <w:t>-6</w:t>
                  </w:r>
                </w:p>
              </w:tc>
              <w:tc>
                <w:tcPr>
                  <w:tcW w:w="1170" w:type="dxa"/>
                  <w:shd w:val="clear" w:color="auto" w:fill="E7E6E6"/>
                  <w:vAlign w:val="center"/>
                </w:tcPr>
                <w:p w14:paraId="36530840" w14:textId="128E387D" w:rsidR="202A2314" w:rsidRDefault="202A2314" w:rsidP="202A2314">
                  <w:pPr>
                    <w:spacing w:line="240" w:lineRule="auto"/>
                    <w:jc w:val="center"/>
                    <w:rPr>
                      <w:color w:val="auto"/>
                      <w:sz w:val="22"/>
                      <w:szCs w:val="22"/>
                      <w:highlight w:val="yellow"/>
                    </w:rPr>
                  </w:pPr>
                </w:p>
              </w:tc>
              <w:tc>
                <w:tcPr>
                  <w:tcW w:w="885" w:type="dxa"/>
                  <w:shd w:val="clear" w:color="auto" w:fill="E7E6E6"/>
                  <w:vAlign w:val="center"/>
                </w:tcPr>
                <w:p w14:paraId="4C143424" w14:textId="23EC3247" w:rsidR="202A2314" w:rsidRDefault="202A2314" w:rsidP="202A2314">
                  <w:pPr>
                    <w:spacing w:line="240" w:lineRule="auto"/>
                    <w:jc w:val="center"/>
                    <w:rPr>
                      <w:color w:val="auto"/>
                      <w:sz w:val="22"/>
                      <w:szCs w:val="22"/>
                      <w:highlight w:val="yellow"/>
                    </w:rPr>
                  </w:pPr>
                </w:p>
              </w:tc>
              <w:tc>
                <w:tcPr>
                  <w:tcW w:w="735" w:type="dxa"/>
                  <w:shd w:val="clear" w:color="auto" w:fill="E7E6E6"/>
                  <w:vAlign w:val="center"/>
                </w:tcPr>
                <w:p w14:paraId="3CA192C1" w14:textId="7A331A72" w:rsidR="202A2314" w:rsidRDefault="202A2314" w:rsidP="202A2314">
                  <w:pPr>
                    <w:spacing w:line="240" w:lineRule="auto"/>
                    <w:jc w:val="center"/>
                    <w:rPr>
                      <w:color w:val="auto"/>
                      <w:sz w:val="22"/>
                      <w:szCs w:val="22"/>
                      <w:highlight w:val="yellow"/>
                    </w:rPr>
                  </w:pPr>
                </w:p>
              </w:tc>
            </w:tr>
          </w:tbl>
          <w:p w14:paraId="07B7367C" w14:textId="6B071DA8" w:rsidR="00C63B78" w:rsidRPr="002F4C6F" w:rsidRDefault="00C63B78" w:rsidP="00835301">
            <w:pPr>
              <w:spacing w:before="60"/>
              <w:rPr>
                <w:i/>
                <w:iCs/>
                <w:lang w:eastAsia="en-US"/>
              </w:rPr>
            </w:pPr>
          </w:p>
        </w:tc>
      </w:tr>
    </w:tbl>
    <w:p w14:paraId="3419890B" w14:textId="77777777" w:rsidR="00C63B78" w:rsidRDefault="00C63B78" w:rsidP="00C63B78">
      <w:pPr>
        <w:pStyle w:val="Heading2"/>
      </w:pPr>
      <w:r>
        <w:lastRenderedPageBreak/>
        <w:t xml:space="preserve">Externally provided </w:t>
      </w:r>
      <w:r w:rsidRPr="00781713">
        <w:t>programmes</w:t>
      </w:r>
    </w:p>
    <w:p w14:paraId="52AB4B94" w14:textId="77777777" w:rsidR="00C63B78" w:rsidRDefault="00C63B78" w:rsidP="00C63B78">
      <w:pPr>
        <w:rPr>
          <w:i/>
          <w:iCs/>
        </w:rPr>
      </w:pPr>
      <w:r w:rsidRPr="07FFD3D3">
        <w:rPr>
          <w:i/>
          <w:iCs/>
        </w:rPr>
        <w:t xml:space="preserve">Please include the names of any non-DfE programmes that you used your pupil premium to fund in the previous academic year. </w:t>
      </w:r>
    </w:p>
    <w:tbl>
      <w:tblPr>
        <w:tblW w:w="5000" w:type="pct"/>
        <w:tblCellMar>
          <w:left w:w="10" w:type="dxa"/>
          <w:right w:w="10" w:type="dxa"/>
        </w:tblCellMar>
        <w:tblLook w:val="04A0" w:firstRow="1" w:lastRow="0" w:firstColumn="1" w:lastColumn="0" w:noHBand="0" w:noVBand="1"/>
      </w:tblPr>
      <w:tblGrid>
        <w:gridCol w:w="5307"/>
        <w:gridCol w:w="5149"/>
      </w:tblGrid>
      <w:tr w:rsidR="00C63B78" w14:paraId="2E82F608" w14:textId="77777777" w:rsidTr="00826896">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07F4BC7" w14:textId="77777777" w:rsidR="00C63B78" w:rsidRDefault="00C63B78" w:rsidP="00826896">
            <w:pPr>
              <w:pStyle w:val="TableHeader"/>
              <w:ind w:left="0" w:right="0"/>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E8AD10E" w14:textId="77777777" w:rsidR="00C63B78" w:rsidRDefault="00C63B78" w:rsidP="00826896">
            <w:pPr>
              <w:pStyle w:val="TableHeader"/>
              <w:ind w:left="0" w:right="0"/>
              <w:jc w:val="left"/>
            </w:pPr>
            <w:r>
              <w:t>Provider</w:t>
            </w:r>
          </w:p>
        </w:tc>
      </w:tr>
      <w:tr w:rsidR="00C63B78" w14:paraId="538102FA" w14:textId="77777777" w:rsidTr="00826896">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552C4" w14:textId="77777777" w:rsidR="00C63B78" w:rsidRDefault="00C63B78" w:rsidP="00826896">
            <w:pPr>
              <w:pStyle w:val="TableRow"/>
              <w:ind w:left="0" w:right="0"/>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51C71" w14:textId="77777777" w:rsidR="00C63B78" w:rsidRDefault="00C63B78" w:rsidP="00826896">
            <w:pPr>
              <w:pStyle w:val="TableRowCentered"/>
              <w:ind w:left="0" w:right="0"/>
              <w:jc w:val="left"/>
            </w:pPr>
          </w:p>
        </w:tc>
      </w:tr>
      <w:tr w:rsidR="00C63B78" w14:paraId="2AFB0A2D" w14:textId="77777777" w:rsidTr="00826896">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C0831" w14:textId="77777777" w:rsidR="00C63B78" w:rsidRDefault="00C63B78" w:rsidP="00826896">
            <w:pPr>
              <w:pStyle w:val="TableRow"/>
              <w:ind w:left="0" w:right="0"/>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2EB56" w14:textId="77777777" w:rsidR="00C63B78" w:rsidRDefault="00C63B78" w:rsidP="00826896">
            <w:pPr>
              <w:pStyle w:val="TableRowCentered"/>
              <w:ind w:left="0" w:right="0"/>
              <w:jc w:val="left"/>
            </w:pPr>
          </w:p>
        </w:tc>
      </w:tr>
    </w:tbl>
    <w:p w14:paraId="1BE95EE2" w14:textId="19D6ED15" w:rsidR="00713480" w:rsidRPr="006E307A" w:rsidRDefault="00801D4E" w:rsidP="00801D4E">
      <w:pPr>
        <w:suppressAutoHyphens w:val="0"/>
        <w:autoSpaceDN/>
        <w:spacing w:after="0" w:line="240" w:lineRule="auto"/>
        <w:rPr>
          <w:rFonts w:eastAsia="Arial" w:cs="Arial"/>
          <w:sz w:val="20"/>
          <w:szCs w:val="20"/>
        </w:rPr>
      </w:pPr>
      <w:r w:rsidRPr="006E307A">
        <w:rPr>
          <w:rFonts w:eastAsia="Arial" w:cs="Arial"/>
          <w:sz w:val="20"/>
          <w:szCs w:val="20"/>
        </w:rPr>
        <w:t xml:space="preserve"> </w:t>
      </w:r>
    </w:p>
    <w:sectPr w:rsidR="00713480" w:rsidRPr="006E307A" w:rsidSect="00713480">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F7ABA" w14:textId="77777777" w:rsidR="008A24CE" w:rsidRDefault="008A24CE">
      <w:pPr>
        <w:spacing w:after="0" w:line="240" w:lineRule="auto"/>
      </w:pPr>
      <w:r>
        <w:separator/>
      </w:r>
    </w:p>
  </w:endnote>
  <w:endnote w:type="continuationSeparator" w:id="0">
    <w:p w14:paraId="1B0D9A70" w14:textId="77777777" w:rsidR="008A24CE" w:rsidRDefault="008A24CE">
      <w:pPr>
        <w:spacing w:after="0" w:line="240" w:lineRule="auto"/>
      </w:pPr>
      <w:r>
        <w:continuationSeparator/>
      </w:r>
    </w:p>
  </w:endnote>
  <w:endnote w:type="continuationNotice" w:id="1">
    <w:p w14:paraId="06CA0DD1" w14:textId="77777777" w:rsidR="008A24CE" w:rsidRDefault="008A2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42AB4966" w:rsidR="00F554D4" w:rsidRDefault="009D71E8" w:rsidP="3D5ADEFA">
    <w:pPr>
      <w:pStyle w:val="TableRow"/>
    </w:pPr>
    <w:r>
      <w:fldChar w:fldCharType="begin"/>
    </w:r>
    <w:r>
      <w:instrText xml:space="preserve"> PAGE </w:instrText>
    </w:r>
    <w:r>
      <w:fldChar w:fldCharType="separate"/>
    </w:r>
    <w:r w:rsidR="3D5ADEFA">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EA384" w14:textId="77777777" w:rsidR="008A24CE" w:rsidRDefault="008A24CE">
      <w:pPr>
        <w:spacing w:after="0" w:line="240" w:lineRule="auto"/>
      </w:pPr>
      <w:r>
        <w:separator/>
      </w:r>
    </w:p>
  </w:footnote>
  <w:footnote w:type="continuationSeparator" w:id="0">
    <w:p w14:paraId="5846F7B0" w14:textId="77777777" w:rsidR="008A24CE" w:rsidRDefault="008A24CE">
      <w:pPr>
        <w:spacing w:after="0" w:line="240" w:lineRule="auto"/>
      </w:pPr>
      <w:r>
        <w:continuationSeparator/>
      </w:r>
    </w:p>
  </w:footnote>
  <w:footnote w:type="continuationNotice" w:id="1">
    <w:p w14:paraId="4A9109D5" w14:textId="77777777" w:rsidR="008A24CE" w:rsidRDefault="008A24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2360" w14:textId="6A8B5378" w:rsidR="00CD5C2E" w:rsidRDefault="00CD5C2E" w:rsidP="00CD5C2E">
    <w:pPr>
      <w:pStyle w:val="Header"/>
      <w:jc w:val="right"/>
    </w:pPr>
    <w:r w:rsidRPr="00CD5C2E">
      <w:rPr>
        <w:noProof/>
      </w:rPr>
      <w:drawing>
        <wp:inline distT="0" distB="0" distL="0" distR="0" wp14:anchorId="7E0E068B" wp14:editId="289D3406">
          <wp:extent cx="730096" cy="328872"/>
          <wp:effectExtent l="0" t="0" r="0" b="0"/>
          <wp:docPr id="1399535669" name="Picture 1399535669" descr="A logo with purple rays&#10;&#10;Description automatically generated">
            <a:extLst xmlns:a="http://schemas.openxmlformats.org/drawingml/2006/main">
              <a:ext uri="{FF2B5EF4-FFF2-40B4-BE49-F238E27FC236}">
                <a16:creationId xmlns:a16="http://schemas.microsoft.com/office/drawing/2014/main" id="{0A5031A1-8F9F-5D2C-BF4E-290E17972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purple rays&#10;&#10;Description automatically generated">
                    <a:extLst>
                      <a:ext uri="{FF2B5EF4-FFF2-40B4-BE49-F238E27FC236}">
                        <a16:creationId xmlns:a16="http://schemas.microsoft.com/office/drawing/2014/main" id="{0A5031A1-8F9F-5D2C-BF4E-290E17972E19}"/>
                      </a:ext>
                    </a:extLst>
                  </pic:cNvPr>
                  <pic:cNvPicPr>
                    <a:picLocks noChangeAspect="1"/>
                  </pic:cNvPicPr>
                </pic:nvPicPr>
                <pic:blipFill>
                  <a:blip r:embed="rId1"/>
                  <a:srcRect/>
                  <a:stretch/>
                </pic:blipFill>
                <pic:spPr>
                  <a:xfrm>
                    <a:off x="0" y="0"/>
                    <a:ext cx="744683" cy="3354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65D"/>
    <w:multiLevelType w:val="hybridMultilevel"/>
    <w:tmpl w:val="BD0E5F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B93663"/>
    <w:multiLevelType w:val="multilevel"/>
    <w:tmpl w:val="3EC685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EB6C1A"/>
    <w:multiLevelType w:val="hybridMultilevel"/>
    <w:tmpl w:val="FDA65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254F7A"/>
    <w:multiLevelType w:val="hybridMultilevel"/>
    <w:tmpl w:val="61BCD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C4BC8"/>
    <w:multiLevelType w:val="multilevel"/>
    <w:tmpl w:val="049EA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841A3A"/>
    <w:multiLevelType w:val="hybridMultilevel"/>
    <w:tmpl w:val="C7A0B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050811"/>
    <w:multiLevelType w:val="hybridMultilevel"/>
    <w:tmpl w:val="00AE6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7E3CB2"/>
    <w:multiLevelType w:val="hybridMultilevel"/>
    <w:tmpl w:val="83A0265E"/>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9" w15:restartNumberingAfterBreak="0">
    <w:nsid w:val="19935F1C"/>
    <w:multiLevelType w:val="hybridMultilevel"/>
    <w:tmpl w:val="F1D28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D45AD1"/>
    <w:multiLevelType w:val="hybridMultilevel"/>
    <w:tmpl w:val="8DF8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3"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5" w15:restartNumberingAfterBreak="0">
    <w:nsid w:val="27E11A77"/>
    <w:multiLevelType w:val="multilevel"/>
    <w:tmpl w:val="F8D80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87673E6"/>
    <w:multiLevelType w:val="hybridMultilevel"/>
    <w:tmpl w:val="F000B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907E60"/>
    <w:multiLevelType w:val="hybridMultilevel"/>
    <w:tmpl w:val="E914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35F96219"/>
    <w:multiLevelType w:val="multilevel"/>
    <w:tmpl w:val="2766D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8431791"/>
    <w:multiLevelType w:val="multilevel"/>
    <w:tmpl w:val="9384C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F31F5"/>
    <w:multiLevelType w:val="hybridMultilevel"/>
    <w:tmpl w:val="915C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E1FBD"/>
    <w:multiLevelType w:val="hybridMultilevel"/>
    <w:tmpl w:val="98C0677E"/>
    <w:lvl w:ilvl="0" w:tplc="E8B276F6">
      <w:numFmt w:val="bullet"/>
      <w:lvlText w:val=""/>
      <w:lvlJc w:val="left"/>
      <w:pPr>
        <w:ind w:left="470" w:hanging="360"/>
      </w:pPr>
      <w:rPr>
        <w:rFonts w:ascii="Symbol" w:eastAsia="Symbol" w:hAnsi="Symbol" w:cs="Symbol" w:hint="default"/>
        <w:w w:val="100"/>
        <w:sz w:val="22"/>
        <w:szCs w:val="22"/>
        <w:lang w:val="en-US" w:eastAsia="en-US" w:bidi="ar-SA"/>
      </w:rPr>
    </w:lvl>
    <w:lvl w:ilvl="1" w:tplc="47EA2810">
      <w:numFmt w:val="bullet"/>
      <w:lvlText w:val="•"/>
      <w:lvlJc w:val="left"/>
      <w:pPr>
        <w:ind w:left="699" w:hanging="360"/>
      </w:pPr>
      <w:rPr>
        <w:rFonts w:hint="default"/>
        <w:lang w:val="en-US" w:eastAsia="en-US" w:bidi="ar-SA"/>
      </w:rPr>
    </w:lvl>
    <w:lvl w:ilvl="2" w:tplc="5BFAF012">
      <w:numFmt w:val="bullet"/>
      <w:lvlText w:val="•"/>
      <w:lvlJc w:val="left"/>
      <w:pPr>
        <w:ind w:left="919" w:hanging="360"/>
      </w:pPr>
      <w:rPr>
        <w:rFonts w:hint="default"/>
        <w:lang w:val="en-US" w:eastAsia="en-US" w:bidi="ar-SA"/>
      </w:rPr>
    </w:lvl>
    <w:lvl w:ilvl="3" w:tplc="747E6DF4">
      <w:numFmt w:val="bullet"/>
      <w:lvlText w:val="•"/>
      <w:lvlJc w:val="left"/>
      <w:pPr>
        <w:ind w:left="1139" w:hanging="360"/>
      </w:pPr>
      <w:rPr>
        <w:rFonts w:hint="default"/>
        <w:lang w:val="en-US" w:eastAsia="en-US" w:bidi="ar-SA"/>
      </w:rPr>
    </w:lvl>
    <w:lvl w:ilvl="4" w:tplc="BC8861BE">
      <w:numFmt w:val="bullet"/>
      <w:lvlText w:val="•"/>
      <w:lvlJc w:val="left"/>
      <w:pPr>
        <w:ind w:left="1359" w:hanging="360"/>
      </w:pPr>
      <w:rPr>
        <w:rFonts w:hint="default"/>
        <w:lang w:val="en-US" w:eastAsia="en-US" w:bidi="ar-SA"/>
      </w:rPr>
    </w:lvl>
    <w:lvl w:ilvl="5" w:tplc="129E9CA6">
      <w:numFmt w:val="bullet"/>
      <w:lvlText w:val="•"/>
      <w:lvlJc w:val="left"/>
      <w:pPr>
        <w:ind w:left="1579" w:hanging="360"/>
      </w:pPr>
      <w:rPr>
        <w:rFonts w:hint="default"/>
        <w:lang w:val="en-US" w:eastAsia="en-US" w:bidi="ar-SA"/>
      </w:rPr>
    </w:lvl>
    <w:lvl w:ilvl="6" w:tplc="F7F87D18">
      <w:numFmt w:val="bullet"/>
      <w:lvlText w:val="•"/>
      <w:lvlJc w:val="left"/>
      <w:pPr>
        <w:ind w:left="1799" w:hanging="360"/>
      </w:pPr>
      <w:rPr>
        <w:rFonts w:hint="default"/>
        <w:lang w:val="en-US" w:eastAsia="en-US" w:bidi="ar-SA"/>
      </w:rPr>
    </w:lvl>
    <w:lvl w:ilvl="7" w:tplc="79ECBCE8">
      <w:numFmt w:val="bullet"/>
      <w:lvlText w:val="•"/>
      <w:lvlJc w:val="left"/>
      <w:pPr>
        <w:ind w:left="2019" w:hanging="360"/>
      </w:pPr>
      <w:rPr>
        <w:rFonts w:hint="default"/>
        <w:lang w:val="en-US" w:eastAsia="en-US" w:bidi="ar-SA"/>
      </w:rPr>
    </w:lvl>
    <w:lvl w:ilvl="8" w:tplc="A9BC007C">
      <w:numFmt w:val="bullet"/>
      <w:lvlText w:val="•"/>
      <w:lvlJc w:val="left"/>
      <w:pPr>
        <w:ind w:left="2239" w:hanging="360"/>
      </w:pPr>
      <w:rPr>
        <w:rFonts w:hint="default"/>
        <w:lang w:val="en-US" w:eastAsia="en-US" w:bidi="ar-SA"/>
      </w:rPr>
    </w:lvl>
  </w:abstractNum>
  <w:abstractNum w:abstractNumId="25" w15:restartNumberingAfterBreak="0">
    <w:nsid w:val="5EB45FCE"/>
    <w:multiLevelType w:val="hybridMultilevel"/>
    <w:tmpl w:val="CDAE11D2"/>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5FB57E"/>
    <w:multiLevelType w:val="hybridMultilevel"/>
    <w:tmpl w:val="D2B29C14"/>
    <w:lvl w:ilvl="0" w:tplc="28EEAAA8">
      <w:start w:val="1"/>
      <w:numFmt w:val="bullet"/>
      <w:lvlText w:val=""/>
      <w:lvlJc w:val="left"/>
      <w:pPr>
        <w:ind w:left="720" w:hanging="360"/>
      </w:pPr>
      <w:rPr>
        <w:rFonts w:ascii="Symbol" w:hAnsi="Symbol" w:hint="default"/>
      </w:rPr>
    </w:lvl>
    <w:lvl w:ilvl="1" w:tplc="72882DB8">
      <w:start w:val="1"/>
      <w:numFmt w:val="bullet"/>
      <w:lvlText w:val="o"/>
      <w:lvlJc w:val="left"/>
      <w:pPr>
        <w:ind w:left="1440" w:hanging="360"/>
      </w:pPr>
      <w:rPr>
        <w:rFonts w:ascii="Courier New" w:hAnsi="Courier New" w:hint="default"/>
      </w:rPr>
    </w:lvl>
    <w:lvl w:ilvl="2" w:tplc="697E875A">
      <w:start w:val="1"/>
      <w:numFmt w:val="bullet"/>
      <w:lvlText w:val=""/>
      <w:lvlJc w:val="left"/>
      <w:pPr>
        <w:ind w:left="2160" w:hanging="360"/>
      </w:pPr>
      <w:rPr>
        <w:rFonts w:ascii="Wingdings" w:hAnsi="Wingdings" w:hint="default"/>
      </w:rPr>
    </w:lvl>
    <w:lvl w:ilvl="3" w:tplc="F90A9D2C">
      <w:start w:val="1"/>
      <w:numFmt w:val="bullet"/>
      <w:lvlText w:val=""/>
      <w:lvlJc w:val="left"/>
      <w:pPr>
        <w:ind w:left="2880" w:hanging="360"/>
      </w:pPr>
      <w:rPr>
        <w:rFonts w:ascii="Symbol" w:hAnsi="Symbol" w:hint="default"/>
      </w:rPr>
    </w:lvl>
    <w:lvl w:ilvl="4" w:tplc="28DE175E">
      <w:start w:val="1"/>
      <w:numFmt w:val="bullet"/>
      <w:lvlText w:val="o"/>
      <w:lvlJc w:val="left"/>
      <w:pPr>
        <w:ind w:left="3600" w:hanging="360"/>
      </w:pPr>
      <w:rPr>
        <w:rFonts w:ascii="Courier New" w:hAnsi="Courier New" w:hint="default"/>
      </w:rPr>
    </w:lvl>
    <w:lvl w:ilvl="5" w:tplc="C83C5632">
      <w:start w:val="1"/>
      <w:numFmt w:val="bullet"/>
      <w:lvlText w:val=""/>
      <w:lvlJc w:val="left"/>
      <w:pPr>
        <w:ind w:left="4320" w:hanging="360"/>
      </w:pPr>
      <w:rPr>
        <w:rFonts w:ascii="Wingdings" w:hAnsi="Wingdings" w:hint="default"/>
      </w:rPr>
    </w:lvl>
    <w:lvl w:ilvl="6" w:tplc="1584C2A8">
      <w:start w:val="1"/>
      <w:numFmt w:val="bullet"/>
      <w:lvlText w:val=""/>
      <w:lvlJc w:val="left"/>
      <w:pPr>
        <w:ind w:left="5040" w:hanging="360"/>
      </w:pPr>
      <w:rPr>
        <w:rFonts w:ascii="Symbol" w:hAnsi="Symbol" w:hint="default"/>
      </w:rPr>
    </w:lvl>
    <w:lvl w:ilvl="7" w:tplc="597E9956">
      <w:start w:val="1"/>
      <w:numFmt w:val="bullet"/>
      <w:lvlText w:val="o"/>
      <w:lvlJc w:val="left"/>
      <w:pPr>
        <w:ind w:left="5760" w:hanging="360"/>
      </w:pPr>
      <w:rPr>
        <w:rFonts w:ascii="Courier New" w:hAnsi="Courier New" w:hint="default"/>
      </w:rPr>
    </w:lvl>
    <w:lvl w:ilvl="8" w:tplc="1F0EAA32">
      <w:start w:val="1"/>
      <w:numFmt w:val="bullet"/>
      <w:lvlText w:val=""/>
      <w:lvlJc w:val="left"/>
      <w:pPr>
        <w:ind w:left="6480" w:hanging="360"/>
      </w:pPr>
      <w:rPr>
        <w:rFonts w:ascii="Wingdings" w:hAnsi="Wingdings" w:hint="default"/>
      </w:rPr>
    </w:lvl>
  </w:abstractNum>
  <w:abstractNum w:abstractNumId="27" w15:restartNumberingAfterBreak="0">
    <w:nsid w:val="5FDF3112"/>
    <w:multiLevelType w:val="multilevel"/>
    <w:tmpl w:val="6ED6AA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607B22F8"/>
    <w:multiLevelType w:val="multilevel"/>
    <w:tmpl w:val="63F4EC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5B0216"/>
    <w:multiLevelType w:val="multilevel"/>
    <w:tmpl w:val="684A3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2AA5BC7"/>
    <w:multiLevelType w:val="hybridMultilevel"/>
    <w:tmpl w:val="360CC2F0"/>
    <w:lvl w:ilvl="0" w:tplc="EA08B182">
      <w:numFmt w:val="bullet"/>
      <w:lvlText w:val=""/>
      <w:lvlJc w:val="left"/>
      <w:pPr>
        <w:ind w:left="1308" w:hanging="360"/>
      </w:pPr>
      <w:rPr>
        <w:rFonts w:ascii="Symbol" w:eastAsia="Symbol" w:hAnsi="Symbol" w:cs="Symbol" w:hint="default"/>
        <w:color w:val="0D0D0D"/>
        <w:w w:val="100"/>
        <w:sz w:val="24"/>
        <w:szCs w:val="24"/>
        <w:lang w:val="en-US" w:eastAsia="en-US" w:bidi="ar-SA"/>
      </w:rPr>
    </w:lvl>
    <w:lvl w:ilvl="1" w:tplc="78FCD29C">
      <w:numFmt w:val="bullet"/>
      <w:lvlText w:val="•"/>
      <w:lvlJc w:val="left"/>
      <w:pPr>
        <w:ind w:left="2142" w:hanging="360"/>
      </w:pPr>
      <w:rPr>
        <w:rFonts w:hint="default"/>
        <w:lang w:val="en-US" w:eastAsia="en-US" w:bidi="ar-SA"/>
      </w:rPr>
    </w:lvl>
    <w:lvl w:ilvl="2" w:tplc="55C49934">
      <w:numFmt w:val="bullet"/>
      <w:lvlText w:val="•"/>
      <w:lvlJc w:val="left"/>
      <w:pPr>
        <w:ind w:left="2985" w:hanging="360"/>
      </w:pPr>
      <w:rPr>
        <w:rFonts w:hint="default"/>
        <w:lang w:val="en-US" w:eastAsia="en-US" w:bidi="ar-SA"/>
      </w:rPr>
    </w:lvl>
    <w:lvl w:ilvl="3" w:tplc="F98E50D2">
      <w:numFmt w:val="bullet"/>
      <w:lvlText w:val="•"/>
      <w:lvlJc w:val="left"/>
      <w:pPr>
        <w:ind w:left="3827" w:hanging="360"/>
      </w:pPr>
      <w:rPr>
        <w:rFonts w:hint="default"/>
        <w:lang w:val="en-US" w:eastAsia="en-US" w:bidi="ar-SA"/>
      </w:rPr>
    </w:lvl>
    <w:lvl w:ilvl="4" w:tplc="DDEADDB8">
      <w:numFmt w:val="bullet"/>
      <w:lvlText w:val="•"/>
      <w:lvlJc w:val="left"/>
      <w:pPr>
        <w:ind w:left="4670" w:hanging="360"/>
      </w:pPr>
      <w:rPr>
        <w:rFonts w:hint="default"/>
        <w:lang w:val="en-US" w:eastAsia="en-US" w:bidi="ar-SA"/>
      </w:rPr>
    </w:lvl>
    <w:lvl w:ilvl="5" w:tplc="5CCECEF2">
      <w:numFmt w:val="bullet"/>
      <w:lvlText w:val="•"/>
      <w:lvlJc w:val="left"/>
      <w:pPr>
        <w:ind w:left="5513" w:hanging="360"/>
      </w:pPr>
      <w:rPr>
        <w:rFonts w:hint="default"/>
        <w:lang w:val="en-US" w:eastAsia="en-US" w:bidi="ar-SA"/>
      </w:rPr>
    </w:lvl>
    <w:lvl w:ilvl="6" w:tplc="B9326A6A">
      <w:numFmt w:val="bullet"/>
      <w:lvlText w:val="•"/>
      <w:lvlJc w:val="left"/>
      <w:pPr>
        <w:ind w:left="6355" w:hanging="360"/>
      </w:pPr>
      <w:rPr>
        <w:rFonts w:hint="default"/>
        <w:lang w:val="en-US" w:eastAsia="en-US" w:bidi="ar-SA"/>
      </w:rPr>
    </w:lvl>
    <w:lvl w:ilvl="7" w:tplc="D4BA701E">
      <w:numFmt w:val="bullet"/>
      <w:lvlText w:val="•"/>
      <w:lvlJc w:val="left"/>
      <w:pPr>
        <w:ind w:left="7198" w:hanging="360"/>
      </w:pPr>
      <w:rPr>
        <w:rFonts w:hint="default"/>
        <w:lang w:val="en-US" w:eastAsia="en-US" w:bidi="ar-SA"/>
      </w:rPr>
    </w:lvl>
    <w:lvl w:ilvl="8" w:tplc="A748F6B6">
      <w:numFmt w:val="bullet"/>
      <w:lvlText w:val="•"/>
      <w:lvlJc w:val="left"/>
      <w:pPr>
        <w:ind w:left="8041" w:hanging="360"/>
      </w:pPr>
      <w:rPr>
        <w:rFonts w:hint="default"/>
        <w:lang w:val="en-US" w:eastAsia="en-US" w:bidi="ar-SA"/>
      </w:rPr>
    </w:lvl>
  </w:abstractNum>
  <w:abstractNum w:abstractNumId="31" w15:restartNumberingAfterBreak="0">
    <w:nsid w:val="63AF02CB"/>
    <w:multiLevelType w:val="multilevel"/>
    <w:tmpl w:val="96C818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ADD7036"/>
    <w:multiLevelType w:val="multilevel"/>
    <w:tmpl w:val="30246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35" w15:restartNumberingAfterBreak="0">
    <w:nsid w:val="6DFC33B9"/>
    <w:multiLevelType w:val="hybridMultilevel"/>
    <w:tmpl w:val="E4923F82"/>
    <w:lvl w:ilvl="0" w:tplc="8ED2A89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6" w15:restartNumberingAfterBreak="0">
    <w:nsid w:val="6E8B14F3"/>
    <w:multiLevelType w:val="multilevel"/>
    <w:tmpl w:val="B1C205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8"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9"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6F0279F"/>
    <w:multiLevelType w:val="hybridMultilevel"/>
    <w:tmpl w:val="A580D112"/>
    <w:lvl w:ilvl="0" w:tplc="AD5A095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B22C2D"/>
    <w:multiLevelType w:val="multilevel"/>
    <w:tmpl w:val="108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D95F82"/>
    <w:multiLevelType w:val="hybridMultilevel"/>
    <w:tmpl w:val="86D2BA0E"/>
    <w:lvl w:ilvl="0" w:tplc="4E265722">
      <w:numFmt w:val="bullet"/>
      <w:lvlText w:val=""/>
      <w:lvlJc w:val="left"/>
      <w:pPr>
        <w:ind w:left="379" w:hanging="142"/>
      </w:pPr>
      <w:rPr>
        <w:rFonts w:ascii="Symbol" w:eastAsia="Symbol" w:hAnsi="Symbol" w:cs="Symbol" w:hint="default"/>
        <w:w w:val="100"/>
        <w:sz w:val="22"/>
        <w:szCs w:val="22"/>
        <w:lang w:val="en-US" w:eastAsia="en-US" w:bidi="ar-SA"/>
      </w:rPr>
    </w:lvl>
    <w:lvl w:ilvl="1" w:tplc="29CA9DFC">
      <w:numFmt w:val="bullet"/>
      <w:lvlText w:val="•"/>
      <w:lvlJc w:val="left"/>
      <w:pPr>
        <w:ind w:left="780" w:hanging="142"/>
      </w:pPr>
      <w:rPr>
        <w:rFonts w:hint="default"/>
        <w:lang w:val="en-US" w:eastAsia="en-US" w:bidi="ar-SA"/>
      </w:rPr>
    </w:lvl>
    <w:lvl w:ilvl="2" w:tplc="351E47E2">
      <w:numFmt w:val="bullet"/>
      <w:lvlText w:val="•"/>
      <w:lvlJc w:val="left"/>
      <w:pPr>
        <w:ind w:left="1181" w:hanging="142"/>
      </w:pPr>
      <w:rPr>
        <w:rFonts w:hint="default"/>
        <w:lang w:val="en-US" w:eastAsia="en-US" w:bidi="ar-SA"/>
      </w:rPr>
    </w:lvl>
    <w:lvl w:ilvl="3" w:tplc="0C8CCB2A">
      <w:numFmt w:val="bullet"/>
      <w:lvlText w:val="•"/>
      <w:lvlJc w:val="left"/>
      <w:pPr>
        <w:ind w:left="1581" w:hanging="142"/>
      </w:pPr>
      <w:rPr>
        <w:rFonts w:hint="default"/>
        <w:lang w:val="en-US" w:eastAsia="en-US" w:bidi="ar-SA"/>
      </w:rPr>
    </w:lvl>
    <w:lvl w:ilvl="4" w:tplc="8FE47FF6">
      <w:numFmt w:val="bullet"/>
      <w:lvlText w:val="•"/>
      <w:lvlJc w:val="left"/>
      <w:pPr>
        <w:ind w:left="1982" w:hanging="142"/>
      </w:pPr>
      <w:rPr>
        <w:rFonts w:hint="default"/>
        <w:lang w:val="en-US" w:eastAsia="en-US" w:bidi="ar-SA"/>
      </w:rPr>
    </w:lvl>
    <w:lvl w:ilvl="5" w:tplc="95984F4A">
      <w:numFmt w:val="bullet"/>
      <w:lvlText w:val="•"/>
      <w:lvlJc w:val="left"/>
      <w:pPr>
        <w:ind w:left="2382" w:hanging="142"/>
      </w:pPr>
      <w:rPr>
        <w:rFonts w:hint="default"/>
        <w:lang w:val="en-US" w:eastAsia="en-US" w:bidi="ar-SA"/>
      </w:rPr>
    </w:lvl>
    <w:lvl w:ilvl="6" w:tplc="3CC47AC4">
      <w:numFmt w:val="bullet"/>
      <w:lvlText w:val="•"/>
      <w:lvlJc w:val="left"/>
      <w:pPr>
        <w:ind w:left="2783" w:hanging="142"/>
      </w:pPr>
      <w:rPr>
        <w:rFonts w:hint="default"/>
        <w:lang w:val="en-US" w:eastAsia="en-US" w:bidi="ar-SA"/>
      </w:rPr>
    </w:lvl>
    <w:lvl w:ilvl="7" w:tplc="113A62E2">
      <w:numFmt w:val="bullet"/>
      <w:lvlText w:val="•"/>
      <w:lvlJc w:val="left"/>
      <w:pPr>
        <w:ind w:left="3183" w:hanging="142"/>
      </w:pPr>
      <w:rPr>
        <w:rFonts w:hint="default"/>
        <w:lang w:val="en-US" w:eastAsia="en-US" w:bidi="ar-SA"/>
      </w:rPr>
    </w:lvl>
    <w:lvl w:ilvl="8" w:tplc="E02A3E44">
      <w:numFmt w:val="bullet"/>
      <w:lvlText w:val="•"/>
      <w:lvlJc w:val="left"/>
      <w:pPr>
        <w:ind w:left="3584" w:hanging="142"/>
      </w:pPr>
      <w:rPr>
        <w:rFonts w:hint="default"/>
        <w:lang w:val="en-US" w:eastAsia="en-US" w:bidi="ar-SA"/>
      </w:rPr>
    </w:lvl>
  </w:abstractNum>
  <w:abstractNum w:abstractNumId="43" w15:restartNumberingAfterBreak="0">
    <w:nsid w:val="7A8B09F1"/>
    <w:multiLevelType w:val="multilevel"/>
    <w:tmpl w:val="4AD2A9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8F15FD"/>
    <w:multiLevelType w:val="multilevel"/>
    <w:tmpl w:val="81004F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45" w15:restartNumberingAfterBreak="0">
    <w:nsid w:val="7C661B1E"/>
    <w:multiLevelType w:val="multilevel"/>
    <w:tmpl w:val="E60A98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D0042D0"/>
    <w:multiLevelType w:val="hybridMultilevel"/>
    <w:tmpl w:val="D26CF02A"/>
    <w:lvl w:ilvl="0" w:tplc="1B9E0228">
      <w:numFmt w:val="bullet"/>
      <w:lvlText w:val=""/>
      <w:lvlJc w:val="left"/>
      <w:pPr>
        <w:ind w:left="826" w:hanging="360"/>
      </w:pPr>
      <w:rPr>
        <w:rFonts w:ascii="Symbol" w:eastAsia="Symbol" w:hAnsi="Symbol" w:cs="Symbol" w:hint="default"/>
        <w:w w:val="100"/>
        <w:sz w:val="24"/>
        <w:szCs w:val="24"/>
        <w:lang w:val="en-US" w:eastAsia="en-US" w:bidi="ar-SA"/>
      </w:rPr>
    </w:lvl>
    <w:lvl w:ilvl="1" w:tplc="2CB0C92A">
      <w:numFmt w:val="bullet"/>
      <w:lvlText w:val="•"/>
      <w:lvlJc w:val="left"/>
      <w:pPr>
        <w:ind w:left="1685" w:hanging="360"/>
      </w:pPr>
      <w:rPr>
        <w:rFonts w:hint="default"/>
        <w:lang w:val="en-US" w:eastAsia="en-US" w:bidi="ar-SA"/>
      </w:rPr>
    </w:lvl>
    <w:lvl w:ilvl="2" w:tplc="DFE03F2A">
      <w:numFmt w:val="bullet"/>
      <w:lvlText w:val="•"/>
      <w:lvlJc w:val="left"/>
      <w:pPr>
        <w:ind w:left="2551" w:hanging="360"/>
      </w:pPr>
      <w:rPr>
        <w:rFonts w:hint="default"/>
        <w:lang w:val="en-US" w:eastAsia="en-US" w:bidi="ar-SA"/>
      </w:rPr>
    </w:lvl>
    <w:lvl w:ilvl="3" w:tplc="AED6E520">
      <w:numFmt w:val="bullet"/>
      <w:lvlText w:val="•"/>
      <w:lvlJc w:val="left"/>
      <w:pPr>
        <w:ind w:left="3417" w:hanging="360"/>
      </w:pPr>
      <w:rPr>
        <w:rFonts w:hint="default"/>
        <w:lang w:val="en-US" w:eastAsia="en-US" w:bidi="ar-SA"/>
      </w:rPr>
    </w:lvl>
    <w:lvl w:ilvl="4" w:tplc="9C4A556E">
      <w:numFmt w:val="bullet"/>
      <w:lvlText w:val="•"/>
      <w:lvlJc w:val="left"/>
      <w:pPr>
        <w:ind w:left="4283" w:hanging="360"/>
      </w:pPr>
      <w:rPr>
        <w:rFonts w:hint="default"/>
        <w:lang w:val="en-US" w:eastAsia="en-US" w:bidi="ar-SA"/>
      </w:rPr>
    </w:lvl>
    <w:lvl w:ilvl="5" w:tplc="C3C27144">
      <w:numFmt w:val="bullet"/>
      <w:lvlText w:val="•"/>
      <w:lvlJc w:val="left"/>
      <w:pPr>
        <w:ind w:left="5149" w:hanging="360"/>
      </w:pPr>
      <w:rPr>
        <w:rFonts w:hint="default"/>
        <w:lang w:val="en-US" w:eastAsia="en-US" w:bidi="ar-SA"/>
      </w:rPr>
    </w:lvl>
    <w:lvl w:ilvl="6" w:tplc="9BCE9A18">
      <w:numFmt w:val="bullet"/>
      <w:lvlText w:val="•"/>
      <w:lvlJc w:val="left"/>
      <w:pPr>
        <w:ind w:left="6015" w:hanging="360"/>
      </w:pPr>
      <w:rPr>
        <w:rFonts w:hint="default"/>
        <w:lang w:val="en-US" w:eastAsia="en-US" w:bidi="ar-SA"/>
      </w:rPr>
    </w:lvl>
    <w:lvl w:ilvl="7" w:tplc="07AC9496">
      <w:numFmt w:val="bullet"/>
      <w:lvlText w:val="•"/>
      <w:lvlJc w:val="left"/>
      <w:pPr>
        <w:ind w:left="6881" w:hanging="360"/>
      </w:pPr>
      <w:rPr>
        <w:rFonts w:hint="default"/>
        <w:lang w:val="en-US" w:eastAsia="en-US" w:bidi="ar-SA"/>
      </w:rPr>
    </w:lvl>
    <w:lvl w:ilvl="8" w:tplc="A5FC3330">
      <w:numFmt w:val="bullet"/>
      <w:lvlText w:val="•"/>
      <w:lvlJc w:val="left"/>
      <w:pPr>
        <w:ind w:left="7747" w:hanging="360"/>
      </w:pPr>
      <w:rPr>
        <w:rFonts w:hint="default"/>
        <w:lang w:val="en-US" w:eastAsia="en-US" w:bidi="ar-SA"/>
      </w:rPr>
    </w:lvl>
  </w:abstractNum>
  <w:abstractNum w:abstractNumId="47" w15:restartNumberingAfterBreak="0">
    <w:nsid w:val="7EFB4785"/>
    <w:multiLevelType w:val="hybridMultilevel"/>
    <w:tmpl w:val="864CAF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54309049">
    <w:abstractNumId w:val="26"/>
  </w:num>
  <w:num w:numId="2" w16cid:durableId="94711259">
    <w:abstractNumId w:val="13"/>
  </w:num>
  <w:num w:numId="3" w16cid:durableId="1628730595">
    <w:abstractNumId w:val="11"/>
  </w:num>
  <w:num w:numId="4" w16cid:durableId="497188144">
    <w:abstractNumId w:val="14"/>
  </w:num>
  <w:num w:numId="5" w16cid:durableId="1138914232">
    <w:abstractNumId w:val="18"/>
  </w:num>
  <w:num w:numId="6" w16cid:durableId="857932188">
    <w:abstractNumId w:val="7"/>
  </w:num>
  <w:num w:numId="7" w16cid:durableId="798501009">
    <w:abstractNumId w:val="21"/>
  </w:num>
  <w:num w:numId="8" w16cid:durableId="1210847263">
    <w:abstractNumId w:val="32"/>
  </w:num>
  <w:num w:numId="9" w16cid:durableId="982348153">
    <w:abstractNumId w:val="39"/>
  </w:num>
  <w:num w:numId="10" w16cid:durableId="1529290868">
    <w:abstractNumId w:val="37"/>
  </w:num>
  <w:num w:numId="11" w16cid:durableId="1171066271">
    <w:abstractNumId w:val="34"/>
  </w:num>
  <w:num w:numId="12" w16cid:durableId="1453552857">
    <w:abstractNumId w:val="12"/>
  </w:num>
  <w:num w:numId="13" w16cid:durableId="1812097430">
    <w:abstractNumId w:val="38"/>
  </w:num>
  <w:num w:numId="14" w16cid:durableId="42288650">
    <w:abstractNumId w:val="27"/>
  </w:num>
  <w:num w:numId="15" w16cid:durableId="1708987301">
    <w:abstractNumId w:val="40"/>
  </w:num>
  <w:num w:numId="16" w16cid:durableId="96602343">
    <w:abstractNumId w:val="41"/>
  </w:num>
  <w:num w:numId="17" w16cid:durableId="1345742128">
    <w:abstractNumId w:val="17"/>
  </w:num>
  <w:num w:numId="18" w16cid:durableId="1901400865">
    <w:abstractNumId w:val="6"/>
  </w:num>
  <w:num w:numId="19" w16cid:durableId="172427834">
    <w:abstractNumId w:val="2"/>
  </w:num>
  <w:num w:numId="20" w16cid:durableId="215748769">
    <w:abstractNumId w:val="16"/>
  </w:num>
  <w:num w:numId="21" w16cid:durableId="105347743">
    <w:abstractNumId w:val="0"/>
  </w:num>
  <w:num w:numId="22" w16cid:durableId="2026663846">
    <w:abstractNumId w:val="25"/>
  </w:num>
  <w:num w:numId="23" w16cid:durableId="1596862535">
    <w:abstractNumId w:val="45"/>
  </w:num>
  <w:num w:numId="24" w16cid:durableId="1037664096">
    <w:abstractNumId w:val="31"/>
  </w:num>
  <w:num w:numId="25" w16cid:durableId="703211562">
    <w:abstractNumId w:val="5"/>
  </w:num>
  <w:num w:numId="26" w16cid:durableId="894202583">
    <w:abstractNumId w:val="47"/>
  </w:num>
  <w:num w:numId="27" w16cid:durableId="1365253222">
    <w:abstractNumId w:val="33"/>
  </w:num>
  <w:num w:numId="28" w16cid:durableId="1337996196">
    <w:abstractNumId w:val="20"/>
  </w:num>
  <w:num w:numId="29" w16cid:durableId="1972130129">
    <w:abstractNumId w:val="3"/>
  </w:num>
  <w:num w:numId="30" w16cid:durableId="865562262">
    <w:abstractNumId w:val="29"/>
  </w:num>
  <w:num w:numId="31" w16cid:durableId="1226912259">
    <w:abstractNumId w:val="19"/>
  </w:num>
  <w:num w:numId="32" w16cid:durableId="1624919285">
    <w:abstractNumId w:val="43"/>
  </w:num>
  <w:num w:numId="33" w16cid:durableId="925576094">
    <w:abstractNumId w:val="15"/>
  </w:num>
  <w:num w:numId="34" w16cid:durableId="232592920">
    <w:abstractNumId w:val="4"/>
  </w:num>
  <w:num w:numId="35" w16cid:durableId="1952976789">
    <w:abstractNumId w:val="1"/>
  </w:num>
  <w:num w:numId="36" w16cid:durableId="1950703256">
    <w:abstractNumId w:val="10"/>
  </w:num>
  <w:num w:numId="37" w16cid:durableId="2065450120">
    <w:abstractNumId w:val="35"/>
  </w:num>
  <w:num w:numId="38" w16cid:durableId="915014314">
    <w:abstractNumId w:val="9"/>
  </w:num>
  <w:num w:numId="39" w16cid:durableId="1810973554">
    <w:abstractNumId w:val="44"/>
  </w:num>
  <w:num w:numId="40" w16cid:durableId="809590980">
    <w:abstractNumId w:val="36"/>
  </w:num>
  <w:num w:numId="41" w16cid:durableId="1451709519">
    <w:abstractNumId w:val="8"/>
  </w:num>
  <w:num w:numId="42" w16cid:durableId="2072651592">
    <w:abstractNumId w:val="46"/>
  </w:num>
  <w:num w:numId="43" w16cid:durableId="155149872">
    <w:abstractNumId w:val="24"/>
  </w:num>
  <w:num w:numId="44" w16cid:durableId="109594314">
    <w:abstractNumId w:val="30"/>
  </w:num>
  <w:num w:numId="45" w16cid:durableId="1036348368">
    <w:abstractNumId w:val="42"/>
  </w:num>
  <w:num w:numId="46" w16cid:durableId="1011833355">
    <w:abstractNumId w:val="28"/>
  </w:num>
  <w:num w:numId="47" w16cid:durableId="1721712531">
    <w:abstractNumId w:val="22"/>
  </w:num>
  <w:num w:numId="48" w16cid:durableId="12971046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C34"/>
    <w:rsid w:val="000038D4"/>
    <w:rsid w:val="000046DF"/>
    <w:rsid w:val="0000476A"/>
    <w:rsid w:val="00004F41"/>
    <w:rsid w:val="00005CA0"/>
    <w:rsid w:val="0000684A"/>
    <w:rsid w:val="000075B5"/>
    <w:rsid w:val="00010B8B"/>
    <w:rsid w:val="0001156A"/>
    <w:rsid w:val="0001412A"/>
    <w:rsid w:val="00014883"/>
    <w:rsid w:val="00015288"/>
    <w:rsid w:val="00015AD4"/>
    <w:rsid w:val="000235F9"/>
    <w:rsid w:val="000243B4"/>
    <w:rsid w:val="00030FFC"/>
    <w:rsid w:val="0003250F"/>
    <w:rsid w:val="000344F1"/>
    <w:rsid w:val="00036BDD"/>
    <w:rsid w:val="00040982"/>
    <w:rsid w:val="00040B44"/>
    <w:rsid w:val="00040CE2"/>
    <w:rsid w:val="00041F2E"/>
    <w:rsid w:val="00044A68"/>
    <w:rsid w:val="00045165"/>
    <w:rsid w:val="000452E1"/>
    <w:rsid w:val="0004766B"/>
    <w:rsid w:val="0004769B"/>
    <w:rsid w:val="0005156E"/>
    <w:rsid w:val="00053DA6"/>
    <w:rsid w:val="000553F1"/>
    <w:rsid w:val="00056D02"/>
    <w:rsid w:val="0006013D"/>
    <w:rsid w:val="000604FF"/>
    <w:rsid w:val="00062352"/>
    <w:rsid w:val="0006246E"/>
    <w:rsid w:val="00065B05"/>
    <w:rsid w:val="00066B73"/>
    <w:rsid w:val="00070176"/>
    <w:rsid w:val="00071E88"/>
    <w:rsid w:val="000730E9"/>
    <w:rsid w:val="000771FB"/>
    <w:rsid w:val="00086505"/>
    <w:rsid w:val="000943E4"/>
    <w:rsid w:val="00095BD1"/>
    <w:rsid w:val="000971DF"/>
    <w:rsid w:val="00097AAE"/>
    <w:rsid w:val="000A0650"/>
    <w:rsid w:val="000A15FB"/>
    <w:rsid w:val="000A2C59"/>
    <w:rsid w:val="000A3AE1"/>
    <w:rsid w:val="000A4E70"/>
    <w:rsid w:val="000A4EC1"/>
    <w:rsid w:val="000A7663"/>
    <w:rsid w:val="000B11B0"/>
    <w:rsid w:val="000B1699"/>
    <w:rsid w:val="000B3020"/>
    <w:rsid w:val="000B5748"/>
    <w:rsid w:val="000B6343"/>
    <w:rsid w:val="000B6370"/>
    <w:rsid w:val="000B7C81"/>
    <w:rsid w:val="000C02F1"/>
    <w:rsid w:val="000C1BFF"/>
    <w:rsid w:val="000C277B"/>
    <w:rsid w:val="000C3361"/>
    <w:rsid w:val="000C3715"/>
    <w:rsid w:val="000C5D1E"/>
    <w:rsid w:val="000C6059"/>
    <w:rsid w:val="000C7056"/>
    <w:rsid w:val="000C7958"/>
    <w:rsid w:val="000D26C2"/>
    <w:rsid w:val="000D3496"/>
    <w:rsid w:val="000D692E"/>
    <w:rsid w:val="000D7006"/>
    <w:rsid w:val="000D731A"/>
    <w:rsid w:val="000D73DE"/>
    <w:rsid w:val="000E616F"/>
    <w:rsid w:val="000E6696"/>
    <w:rsid w:val="000E680E"/>
    <w:rsid w:val="000E6F04"/>
    <w:rsid w:val="000E797A"/>
    <w:rsid w:val="000F24EB"/>
    <w:rsid w:val="000F2D94"/>
    <w:rsid w:val="000F306A"/>
    <w:rsid w:val="000F3B76"/>
    <w:rsid w:val="0010194B"/>
    <w:rsid w:val="00102BBE"/>
    <w:rsid w:val="00102F5F"/>
    <w:rsid w:val="0010301E"/>
    <w:rsid w:val="00104463"/>
    <w:rsid w:val="00111CD1"/>
    <w:rsid w:val="001146A4"/>
    <w:rsid w:val="00116E0E"/>
    <w:rsid w:val="00117770"/>
    <w:rsid w:val="00120AB1"/>
    <w:rsid w:val="001239DD"/>
    <w:rsid w:val="0012485C"/>
    <w:rsid w:val="001251C7"/>
    <w:rsid w:val="001306FD"/>
    <w:rsid w:val="00132219"/>
    <w:rsid w:val="001340AE"/>
    <w:rsid w:val="00134C68"/>
    <w:rsid w:val="00136400"/>
    <w:rsid w:val="0014040D"/>
    <w:rsid w:val="001405D4"/>
    <w:rsid w:val="001422DA"/>
    <w:rsid w:val="00143AF7"/>
    <w:rsid w:val="00144682"/>
    <w:rsid w:val="00146E6B"/>
    <w:rsid w:val="001507B2"/>
    <w:rsid w:val="00150FA0"/>
    <w:rsid w:val="00155425"/>
    <w:rsid w:val="00156CC3"/>
    <w:rsid w:val="00157358"/>
    <w:rsid w:val="001609AD"/>
    <w:rsid w:val="00164B8D"/>
    <w:rsid w:val="0016562E"/>
    <w:rsid w:val="00171423"/>
    <w:rsid w:val="001720E5"/>
    <w:rsid w:val="001733D8"/>
    <w:rsid w:val="00176043"/>
    <w:rsid w:val="00177065"/>
    <w:rsid w:val="001805FE"/>
    <w:rsid w:val="00187BF8"/>
    <w:rsid w:val="001930A9"/>
    <w:rsid w:val="001969CD"/>
    <w:rsid w:val="001A2B0F"/>
    <w:rsid w:val="001A77A0"/>
    <w:rsid w:val="001B0C68"/>
    <w:rsid w:val="001B0FED"/>
    <w:rsid w:val="001B3866"/>
    <w:rsid w:val="001B5186"/>
    <w:rsid w:val="001B59EA"/>
    <w:rsid w:val="001B5FD6"/>
    <w:rsid w:val="001B791B"/>
    <w:rsid w:val="001C35A6"/>
    <w:rsid w:val="001D3CA5"/>
    <w:rsid w:val="001D4CD9"/>
    <w:rsid w:val="001D7A78"/>
    <w:rsid w:val="001E0B08"/>
    <w:rsid w:val="001E2DB8"/>
    <w:rsid w:val="001E3779"/>
    <w:rsid w:val="001E4AED"/>
    <w:rsid w:val="001E5CD0"/>
    <w:rsid w:val="001E7C75"/>
    <w:rsid w:val="001F2651"/>
    <w:rsid w:val="001F4392"/>
    <w:rsid w:val="001F55AE"/>
    <w:rsid w:val="00201B27"/>
    <w:rsid w:val="002040F9"/>
    <w:rsid w:val="00204E62"/>
    <w:rsid w:val="00206729"/>
    <w:rsid w:val="00206957"/>
    <w:rsid w:val="00207269"/>
    <w:rsid w:val="00207C69"/>
    <w:rsid w:val="00212E52"/>
    <w:rsid w:val="00212F09"/>
    <w:rsid w:val="00213474"/>
    <w:rsid w:val="00214031"/>
    <w:rsid w:val="00214F6A"/>
    <w:rsid w:val="002155B7"/>
    <w:rsid w:val="00215F77"/>
    <w:rsid w:val="00220305"/>
    <w:rsid w:val="00220AE3"/>
    <w:rsid w:val="00223D22"/>
    <w:rsid w:val="00226B75"/>
    <w:rsid w:val="00226D74"/>
    <w:rsid w:val="00226FC6"/>
    <w:rsid w:val="00227F62"/>
    <w:rsid w:val="002309A3"/>
    <w:rsid w:val="00233C20"/>
    <w:rsid w:val="00236925"/>
    <w:rsid w:val="002404A2"/>
    <w:rsid w:val="002418E3"/>
    <w:rsid w:val="002419AB"/>
    <w:rsid w:val="002510FD"/>
    <w:rsid w:val="00254B71"/>
    <w:rsid w:val="00255766"/>
    <w:rsid w:val="002563C8"/>
    <w:rsid w:val="00256906"/>
    <w:rsid w:val="00261C5E"/>
    <w:rsid w:val="00262F4D"/>
    <w:rsid w:val="0026582A"/>
    <w:rsid w:val="00267B97"/>
    <w:rsid w:val="00272287"/>
    <w:rsid w:val="00273229"/>
    <w:rsid w:val="0027398E"/>
    <w:rsid w:val="00277519"/>
    <w:rsid w:val="00280081"/>
    <w:rsid w:val="00282A31"/>
    <w:rsid w:val="002830B2"/>
    <w:rsid w:val="00283EBD"/>
    <w:rsid w:val="00284699"/>
    <w:rsid w:val="002863A2"/>
    <w:rsid w:val="00286AEF"/>
    <w:rsid w:val="00290958"/>
    <w:rsid w:val="00291DBB"/>
    <w:rsid w:val="00292A44"/>
    <w:rsid w:val="00294E64"/>
    <w:rsid w:val="002950E2"/>
    <w:rsid w:val="00296C80"/>
    <w:rsid w:val="002A5367"/>
    <w:rsid w:val="002B0562"/>
    <w:rsid w:val="002B25B5"/>
    <w:rsid w:val="002B332B"/>
    <w:rsid w:val="002B3B27"/>
    <w:rsid w:val="002B6F41"/>
    <w:rsid w:val="002C0C49"/>
    <w:rsid w:val="002C1CFE"/>
    <w:rsid w:val="002C23DF"/>
    <w:rsid w:val="002C36AE"/>
    <w:rsid w:val="002C3BBF"/>
    <w:rsid w:val="002C7279"/>
    <w:rsid w:val="002D1C09"/>
    <w:rsid w:val="002D2E3B"/>
    <w:rsid w:val="002E4478"/>
    <w:rsid w:val="002E4B88"/>
    <w:rsid w:val="002E505C"/>
    <w:rsid w:val="002E6D49"/>
    <w:rsid w:val="002E71E8"/>
    <w:rsid w:val="002F0448"/>
    <w:rsid w:val="002F32D4"/>
    <w:rsid w:val="002F3C9B"/>
    <w:rsid w:val="002F64F4"/>
    <w:rsid w:val="002F7789"/>
    <w:rsid w:val="00301C10"/>
    <w:rsid w:val="0030288B"/>
    <w:rsid w:val="00302E7E"/>
    <w:rsid w:val="0030315D"/>
    <w:rsid w:val="00311BF7"/>
    <w:rsid w:val="00315152"/>
    <w:rsid w:val="00315EC9"/>
    <w:rsid w:val="00321435"/>
    <w:rsid w:val="003239AD"/>
    <w:rsid w:val="00325449"/>
    <w:rsid w:val="003267A6"/>
    <w:rsid w:val="0032760D"/>
    <w:rsid w:val="003279AB"/>
    <w:rsid w:val="0033116E"/>
    <w:rsid w:val="00334C49"/>
    <w:rsid w:val="00341681"/>
    <w:rsid w:val="003417C7"/>
    <w:rsid w:val="00341A25"/>
    <w:rsid w:val="00344F10"/>
    <w:rsid w:val="00345383"/>
    <w:rsid w:val="00345700"/>
    <w:rsid w:val="003559DF"/>
    <w:rsid w:val="00356A91"/>
    <w:rsid w:val="003600BC"/>
    <w:rsid w:val="00360EF4"/>
    <w:rsid w:val="003617CD"/>
    <w:rsid w:val="00363B13"/>
    <w:rsid w:val="00364525"/>
    <w:rsid w:val="00365C48"/>
    <w:rsid w:val="003668B6"/>
    <w:rsid w:val="00367D1E"/>
    <w:rsid w:val="00371D03"/>
    <w:rsid w:val="00373097"/>
    <w:rsid w:val="00373814"/>
    <w:rsid w:val="0037437C"/>
    <w:rsid w:val="00374667"/>
    <w:rsid w:val="00375BFD"/>
    <w:rsid w:val="00376AA5"/>
    <w:rsid w:val="00377AE5"/>
    <w:rsid w:val="00380495"/>
    <w:rsid w:val="00381FA5"/>
    <w:rsid w:val="00382044"/>
    <w:rsid w:val="00383781"/>
    <w:rsid w:val="0038395A"/>
    <w:rsid w:val="00383D4D"/>
    <w:rsid w:val="00387B44"/>
    <w:rsid w:val="00392F09"/>
    <w:rsid w:val="00394CAC"/>
    <w:rsid w:val="0039621F"/>
    <w:rsid w:val="0039623C"/>
    <w:rsid w:val="003A4D4B"/>
    <w:rsid w:val="003A78A5"/>
    <w:rsid w:val="003B7050"/>
    <w:rsid w:val="003B7C41"/>
    <w:rsid w:val="003C5A98"/>
    <w:rsid w:val="003C67BE"/>
    <w:rsid w:val="003C6842"/>
    <w:rsid w:val="003C7CAA"/>
    <w:rsid w:val="003D2905"/>
    <w:rsid w:val="003D2BCF"/>
    <w:rsid w:val="003D43F1"/>
    <w:rsid w:val="003D45E9"/>
    <w:rsid w:val="003D53A9"/>
    <w:rsid w:val="003D5595"/>
    <w:rsid w:val="003D5FBD"/>
    <w:rsid w:val="003E0FE4"/>
    <w:rsid w:val="003E15E1"/>
    <w:rsid w:val="003E3098"/>
    <w:rsid w:val="003E390B"/>
    <w:rsid w:val="003E41D9"/>
    <w:rsid w:val="003E47F7"/>
    <w:rsid w:val="003E6A52"/>
    <w:rsid w:val="003F20EC"/>
    <w:rsid w:val="003F2F96"/>
    <w:rsid w:val="003F3264"/>
    <w:rsid w:val="003F5108"/>
    <w:rsid w:val="00400160"/>
    <w:rsid w:val="00402300"/>
    <w:rsid w:val="004044AA"/>
    <w:rsid w:val="00404A5C"/>
    <w:rsid w:val="00410F7B"/>
    <w:rsid w:val="004121AE"/>
    <w:rsid w:val="00420433"/>
    <w:rsid w:val="0042132E"/>
    <w:rsid w:val="00421DAC"/>
    <w:rsid w:val="00425AF8"/>
    <w:rsid w:val="00426820"/>
    <w:rsid w:val="0042725B"/>
    <w:rsid w:val="004342CE"/>
    <w:rsid w:val="00437CD0"/>
    <w:rsid w:val="004401E3"/>
    <w:rsid w:val="0044258A"/>
    <w:rsid w:val="00442746"/>
    <w:rsid w:val="00444EFF"/>
    <w:rsid w:val="00447C2E"/>
    <w:rsid w:val="00447E2D"/>
    <w:rsid w:val="004542A3"/>
    <w:rsid w:val="00457E7D"/>
    <w:rsid w:val="00460B2C"/>
    <w:rsid w:val="0046341E"/>
    <w:rsid w:val="00465ACF"/>
    <w:rsid w:val="004677C5"/>
    <w:rsid w:val="00471590"/>
    <w:rsid w:val="00471AC1"/>
    <w:rsid w:val="00471BFE"/>
    <w:rsid w:val="00472D41"/>
    <w:rsid w:val="00473EC1"/>
    <w:rsid w:val="0047777E"/>
    <w:rsid w:val="00484D13"/>
    <w:rsid w:val="00485E2D"/>
    <w:rsid w:val="00486D0F"/>
    <w:rsid w:val="00487C07"/>
    <w:rsid w:val="004917C5"/>
    <w:rsid w:val="00491D09"/>
    <w:rsid w:val="00492065"/>
    <w:rsid w:val="00492824"/>
    <w:rsid w:val="0049516B"/>
    <w:rsid w:val="0049520E"/>
    <w:rsid w:val="00495E3D"/>
    <w:rsid w:val="004A0A84"/>
    <w:rsid w:val="004A1932"/>
    <w:rsid w:val="004A7BC6"/>
    <w:rsid w:val="004B2173"/>
    <w:rsid w:val="004B47F5"/>
    <w:rsid w:val="004C06F0"/>
    <w:rsid w:val="004C0ED3"/>
    <w:rsid w:val="004C109F"/>
    <w:rsid w:val="004C2E24"/>
    <w:rsid w:val="004C3D7C"/>
    <w:rsid w:val="004C4694"/>
    <w:rsid w:val="004C5AAA"/>
    <w:rsid w:val="004E0651"/>
    <w:rsid w:val="004E0B83"/>
    <w:rsid w:val="004E361E"/>
    <w:rsid w:val="004E6424"/>
    <w:rsid w:val="004E66F3"/>
    <w:rsid w:val="004E677F"/>
    <w:rsid w:val="004F38B4"/>
    <w:rsid w:val="00500B04"/>
    <w:rsid w:val="0050121A"/>
    <w:rsid w:val="0050552E"/>
    <w:rsid w:val="0051067B"/>
    <w:rsid w:val="005108D5"/>
    <w:rsid w:val="00511165"/>
    <w:rsid w:val="00511193"/>
    <w:rsid w:val="00512661"/>
    <w:rsid w:val="0051428C"/>
    <w:rsid w:val="00515C0A"/>
    <w:rsid w:val="00515D9B"/>
    <w:rsid w:val="005166E5"/>
    <w:rsid w:val="0051754B"/>
    <w:rsid w:val="00521C57"/>
    <w:rsid w:val="005234DE"/>
    <w:rsid w:val="005240AC"/>
    <w:rsid w:val="0053055B"/>
    <w:rsid w:val="00531DA9"/>
    <w:rsid w:val="00532F34"/>
    <w:rsid w:val="00534668"/>
    <w:rsid w:val="0053748F"/>
    <w:rsid w:val="00541638"/>
    <w:rsid w:val="00541C23"/>
    <w:rsid w:val="00544523"/>
    <w:rsid w:val="005472D6"/>
    <w:rsid w:val="0055487F"/>
    <w:rsid w:val="00556313"/>
    <w:rsid w:val="0055684F"/>
    <w:rsid w:val="00556AE0"/>
    <w:rsid w:val="005734D2"/>
    <w:rsid w:val="00574383"/>
    <w:rsid w:val="005744DE"/>
    <w:rsid w:val="005757BE"/>
    <w:rsid w:val="005759E1"/>
    <w:rsid w:val="00577B22"/>
    <w:rsid w:val="005806FE"/>
    <w:rsid w:val="00581E6D"/>
    <w:rsid w:val="00582067"/>
    <w:rsid w:val="005821DD"/>
    <w:rsid w:val="005846AE"/>
    <w:rsid w:val="00584C46"/>
    <w:rsid w:val="00590145"/>
    <w:rsid w:val="00591F6E"/>
    <w:rsid w:val="00591FD4"/>
    <w:rsid w:val="005929B4"/>
    <w:rsid w:val="00594F6A"/>
    <w:rsid w:val="005978C6"/>
    <w:rsid w:val="005A13F4"/>
    <w:rsid w:val="005A357E"/>
    <w:rsid w:val="005A428C"/>
    <w:rsid w:val="005A4832"/>
    <w:rsid w:val="005A4E08"/>
    <w:rsid w:val="005A536E"/>
    <w:rsid w:val="005A5A72"/>
    <w:rsid w:val="005A5C5C"/>
    <w:rsid w:val="005A7416"/>
    <w:rsid w:val="005B310E"/>
    <w:rsid w:val="005B33DA"/>
    <w:rsid w:val="005B5D70"/>
    <w:rsid w:val="005C3FFF"/>
    <w:rsid w:val="005C4593"/>
    <w:rsid w:val="005C4DB4"/>
    <w:rsid w:val="005C5691"/>
    <w:rsid w:val="005C7D3C"/>
    <w:rsid w:val="005D234A"/>
    <w:rsid w:val="005D2679"/>
    <w:rsid w:val="005D4C14"/>
    <w:rsid w:val="005D62C4"/>
    <w:rsid w:val="005D7ABA"/>
    <w:rsid w:val="005E212E"/>
    <w:rsid w:val="005E33CF"/>
    <w:rsid w:val="005E3A32"/>
    <w:rsid w:val="005E508A"/>
    <w:rsid w:val="005E6400"/>
    <w:rsid w:val="005F443A"/>
    <w:rsid w:val="005F5350"/>
    <w:rsid w:val="005F5E97"/>
    <w:rsid w:val="00600145"/>
    <w:rsid w:val="00600FFF"/>
    <w:rsid w:val="006016E7"/>
    <w:rsid w:val="00605B2A"/>
    <w:rsid w:val="00605DAC"/>
    <w:rsid w:val="006111AB"/>
    <w:rsid w:val="00611D28"/>
    <w:rsid w:val="006140D7"/>
    <w:rsid w:val="00621001"/>
    <w:rsid w:val="006211F9"/>
    <w:rsid w:val="0062282B"/>
    <w:rsid w:val="006236EC"/>
    <w:rsid w:val="00631CB5"/>
    <w:rsid w:val="0063232C"/>
    <w:rsid w:val="00632412"/>
    <w:rsid w:val="00634238"/>
    <w:rsid w:val="00635CAD"/>
    <w:rsid w:val="00635FBC"/>
    <w:rsid w:val="00635FCC"/>
    <w:rsid w:val="006424AF"/>
    <w:rsid w:val="006465CB"/>
    <w:rsid w:val="00646F9F"/>
    <w:rsid w:val="00650314"/>
    <w:rsid w:val="00651346"/>
    <w:rsid w:val="006520F8"/>
    <w:rsid w:val="006526E7"/>
    <w:rsid w:val="006571AC"/>
    <w:rsid w:val="006603A4"/>
    <w:rsid w:val="00661442"/>
    <w:rsid w:val="00663312"/>
    <w:rsid w:val="0066630C"/>
    <w:rsid w:val="00666FDC"/>
    <w:rsid w:val="00670DD6"/>
    <w:rsid w:val="00672088"/>
    <w:rsid w:val="0067310E"/>
    <w:rsid w:val="00681725"/>
    <w:rsid w:val="0068301D"/>
    <w:rsid w:val="006906AA"/>
    <w:rsid w:val="00692879"/>
    <w:rsid w:val="00693857"/>
    <w:rsid w:val="0069409C"/>
    <w:rsid w:val="006951B4"/>
    <w:rsid w:val="00696109"/>
    <w:rsid w:val="00696C79"/>
    <w:rsid w:val="006A039D"/>
    <w:rsid w:val="006A3294"/>
    <w:rsid w:val="006A3478"/>
    <w:rsid w:val="006A6273"/>
    <w:rsid w:val="006A75BC"/>
    <w:rsid w:val="006B1907"/>
    <w:rsid w:val="006B1EA6"/>
    <w:rsid w:val="006B2266"/>
    <w:rsid w:val="006B2E42"/>
    <w:rsid w:val="006B31E7"/>
    <w:rsid w:val="006B37C1"/>
    <w:rsid w:val="006B51CE"/>
    <w:rsid w:val="006B5B4A"/>
    <w:rsid w:val="006B5EB0"/>
    <w:rsid w:val="006B6FC3"/>
    <w:rsid w:val="006B780E"/>
    <w:rsid w:val="006C051B"/>
    <w:rsid w:val="006C2F51"/>
    <w:rsid w:val="006C7DA2"/>
    <w:rsid w:val="006D019A"/>
    <w:rsid w:val="006D3E96"/>
    <w:rsid w:val="006D62E1"/>
    <w:rsid w:val="006E1349"/>
    <w:rsid w:val="006E2C70"/>
    <w:rsid w:val="006E2F31"/>
    <w:rsid w:val="006E307A"/>
    <w:rsid w:val="006E6553"/>
    <w:rsid w:val="006E6B4A"/>
    <w:rsid w:val="006E6FDF"/>
    <w:rsid w:val="006E7FB1"/>
    <w:rsid w:val="006F0DFC"/>
    <w:rsid w:val="00701CF4"/>
    <w:rsid w:val="007057FC"/>
    <w:rsid w:val="007070B8"/>
    <w:rsid w:val="00707213"/>
    <w:rsid w:val="00707AED"/>
    <w:rsid w:val="00711898"/>
    <w:rsid w:val="00711ADB"/>
    <w:rsid w:val="00713072"/>
    <w:rsid w:val="00713480"/>
    <w:rsid w:val="00716A70"/>
    <w:rsid w:val="00717B81"/>
    <w:rsid w:val="00720F97"/>
    <w:rsid w:val="0072518F"/>
    <w:rsid w:val="007326DF"/>
    <w:rsid w:val="007331E8"/>
    <w:rsid w:val="00736F73"/>
    <w:rsid w:val="00741B9E"/>
    <w:rsid w:val="0074286A"/>
    <w:rsid w:val="00742C36"/>
    <w:rsid w:val="00744C2C"/>
    <w:rsid w:val="007455AE"/>
    <w:rsid w:val="007513A7"/>
    <w:rsid w:val="00753F8D"/>
    <w:rsid w:val="00754EAF"/>
    <w:rsid w:val="00755B9C"/>
    <w:rsid w:val="00756002"/>
    <w:rsid w:val="00756B37"/>
    <w:rsid w:val="00757ED7"/>
    <w:rsid w:val="007616CC"/>
    <w:rsid w:val="007636E1"/>
    <w:rsid w:val="007642F0"/>
    <w:rsid w:val="00765230"/>
    <w:rsid w:val="00767E24"/>
    <w:rsid w:val="00773681"/>
    <w:rsid w:val="00773F5B"/>
    <w:rsid w:val="00776A6D"/>
    <w:rsid w:val="00777FB0"/>
    <w:rsid w:val="00780A66"/>
    <w:rsid w:val="00782FE9"/>
    <w:rsid w:val="007842AC"/>
    <w:rsid w:val="00784895"/>
    <w:rsid w:val="00786120"/>
    <w:rsid w:val="007878CB"/>
    <w:rsid w:val="0079133A"/>
    <w:rsid w:val="0079382F"/>
    <w:rsid w:val="007966FE"/>
    <w:rsid w:val="00796CDC"/>
    <w:rsid w:val="00797B82"/>
    <w:rsid w:val="007A1B40"/>
    <w:rsid w:val="007A20BF"/>
    <w:rsid w:val="007A2AD3"/>
    <w:rsid w:val="007A2BF6"/>
    <w:rsid w:val="007A316F"/>
    <w:rsid w:val="007A4914"/>
    <w:rsid w:val="007A5CC9"/>
    <w:rsid w:val="007B0A52"/>
    <w:rsid w:val="007B1C74"/>
    <w:rsid w:val="007B215E"/>
    <w:rsid w:val="007C05D3"/>
    <w:rsid w:val="007C0B00"/>
    <w:rsid w:val="007C2F04"/>
    <w:rsid w:val="007D5F27"/>
    <w:rsid w:val="007D7DBE"/>
    <w:rsid w:val="007E0E3B"/>
    <w:rsid w:val="007E3E60"/>
    <w:rsid w:val="007E495F"/>
    <w:rsid w:val="007E7C7D"/>
    <w:rsid w:val="007F0D17"/>
    <w:rsid w:val="007F34CE"/>
    <w:rsid w:val="007F42A1"/>
    <w:rsid w:val="007F444B"/>
    <w:rsid w:val="007F4503"/>
    <w:rsid w:val="007F78DF"/>
    <w:rsid w:val="00801D4E"/>
    <w:rsid w:val="00802CBE"/>
    <w:rsid w:val="0080402A"/>
    <w:rsid w:val="008050F0"/>
    <w:rsid w:val="00810A4A"/>
    <w:rsid w:val="00811955"/>
    <w:rsid w:val="00812804"/>
    <w:rsid w:val="008149D9"/>
    <w:rsid w:val="00816E41"/>
    <w:rsid w:val="008235F8"/>
    <w:rsid w:val="008237DE"/>
    <w:rsid w:val="00826DC2"/>
    <w:rsid w:val="00833124"/>
    <w:rsid w:val="00835301"/>
    <w:rsid w:val="00835CCF"/>
    <w:rsid w:val="00841BBD"/>
    <w:rsid w:val="00841FD9"/>
    <w:rsid w:val="008454CE"/>
    <w:rsid w:val="008529AA"/>
    <w:rsid w:val="0085348E"/>
    <w:rsid w:val="008640F9"/>
    <w:rsid w:val="00866711"/>
    <w:rsid w:val="0087035F"/>
    <w:rsid w:val="008710A7"/>
    <w:rsid w:val="0087466B"/>
    <w:rsid w:val="00876E81"/>
    <w:rsid w:val="008824AD"/>
    <w:rsid w:val="008844BC"/>
    <w:rsid w:val="008850B4"/>
    <w:rsid w:val="00891C36"/>
    <w:rsid w:val="00892A1C"/>
    <w:rsid w:val="00895AAC"/>
    <w:rsid w:val="00896FED"/>
    <w:rsid w:val="008A132F"/>
    <w:rsid w:val="008A24CE"/>
    <w:rsid w:val="008A4D97"/>
    <w:rsid w:val="008A60B7"/>
    <w:rsid w:val="008A65F3"/>
    <w:rsid w:val="008B1E3A"/>
    <w:rsid w:val="008B3589"/>
    <w:rsid w:val="008B70CD"/>
    <w:rsid w:val="008C55F9"/>
    <w:rsid w:val="008D1C1E"/>
    <w:rsid w:val="008D2D30"/>
    <w:rsid w:val="008D6DEB"/>
    <w:rsid w:val="008D6F87"/>
    <w:rsid w:val="008E080A"/>
    <w:rsid w:val="008E32F3"/>
    <w:rsid w:val="008E4A98"/>
    <w:rsid w:val="008F0868"/>
    <w:rsid w:val="008F1340"/>
    <w:rsid w:val="008F14B0"/>
    <w:rsid w:val="008F4D34"/>
    <w:rsid w:val="008F74D8"/>
    <w:rsid w:val="00900505"/>
    <w:rsid w:val="00902D32"/>
    <w:rsid w:val="0090310D"/>
    <w:rsid w:val="009050FA"/>
    <w:rsid w:val="00910904"/>
    <w:rsid w:val="0091097D"/>
    <w:rsid w:val="00910A2D"/>
    <w:rsid w:val="00911568"/>
    <w:rsid w:val="00911B62"/>
    <w:rsid w:val="0091301F"/>
    <w:rsid w:val="009169A3"/>
    <w:rsid w:val="00920579"/>
    <w:rsid w:val="00927186"/>
    <w:rsid w:val="00927D82"/>
    <w:rsid w:val="009312CC"/>
    <w:rsid w:val="00932645"/>
    <w:rsid w:val="0093314E"/>
    <w:rsid w:val="0093322E"/>
    <w:rsid w:val="00933433"/>
    <w:rsid w:val="009348F8"/>
    <w:rsid w:val="00935998"/>
    <w:rsid w:val="009361CA"/>
    <w:rsid w:val="009402E7"/>
    <w:rsid w:val="00941813"/>
    <w:rsid w:val="00941F2A"/>
    <w:rsid w:val="009427D9"/>
    <w:rsid w:val="00943908"/>
    <w:rsid w:val="00943F86"/>
    <w:rsid w:val="00945C0C"/>
    <w:rsid w:val="00950237"/>
    <w:rsid w:val="00950EB9"/>
    <w:rsid w:val="00950FBE"/>
    <w:rsid w:val="00951BC4"/>
    <w:rsid w:val="00952F9E"/>
    <w:rsid w:val="00955713"/>
    <w:rsid w:val="009610E9"/>
    <w:rsid w:val="00964A1D"/>
    <w:rsid w:val="00973DC9"/>
    <w:rsid w:val="009742AD"/>
    <w:rsid w:val="0097761C"/>
    <w:rsid w:val="0097763F"/>
    <w:rsid w:val="009832DB"/>
    <w:rsid w:val="009854C5"/>
    <w:rsid w:val="0098644D"/>
    <w:rsid w:val="009911EE"/>
    <w:rsid w:val="0099312F"/>
    <w:rsid w:val="00993A86"/>
    <w:rsid w:val="00994817"/>
    <w:rsid w:val="00994B9A"/>
    <w:rsid w:val="009968F3"/>
    <w:rsid w:val="009969F0"/>
    <w:rsid w:val="00996D22"/>
    <w:rsid w:val="009974D0"/>
    <w:rsid w:val="009A1427"/>
    <w:rsid w:val="009A50A8"/>
    <w:rsid w:val="009A7812"/>
    <w:rsid w:val="009B2236"/>
    <w:rsid w:val="009B3476"/>
    <w:rsid w:val="009B57DE"/>
    <w:rsid w:val="009B62DB"/>
    <w:rsid w:val="009B6CC8"/>
    <w:rsid w:val="009C066A"/>
    <w:rsid w:val="009C44B3"/>
    <w:rsid w:val="009C5056"/>
    <w:rsid w:val="009C5373"/>
    <w:rsid w:val="009C7598"/>
    <w:rsid w:val="009D0C21"/>
    <w:rsid w:val="009D37C0"/>
    <w:rsid w:val="009D3825"/>
    <w:rsid w:val="009D6A14"/>
    <w:rsid w:val="009D71E8"/>
    <w:rsid w:val="009E3A48"/>
    <w:rsid w:val="009E424A"/>
    <w:rsid w:val="009E6285"/>
    <w:rsid w:val="009E6D6E"/>
    <w:rsid w:val="009F3020"/>
    <w:rsid w:val="009F3DE4"/>
    <w:rsid w:val="009F5F59"/>
    <w:rsid w:val="009F7F95"/>
    <w:rsid w:val="00A02CB2"/>
    <w:rsid w:val="00A03072"/>
    <w:rsid w:val="00A0672F"/>
    <w:rsid w:val="00A15801"/>
    <w:rsid w:val="00A16CAE"/>
    <w:rsid w:val="00A21083"/>
    <w:rsid w:val="00A21B79"/>
    <w:rsid w:val="00A229D4"/>
    <w:rsid w:val="00A256CC"/>
    <w:rsid w:val="00A268E5"/>
    <w:rsid w:val="00A30DD2"/>
    <w:rsid w:val="00A333AB"/>
    <w:rsid w:val="00A37E64"/>
    <w:rsid w:val="00A403B3"/>
    <w:rsid w:val="00A41549"/>
    <w:rsid w:val="00A43AFA"/>
    <w:rsid w:val="00A468C6"/>
    <w:rsid w:val="00A47C89"/>
    <w:rsid w:val="00A50C27"/>
    <w:rsid w:val="00A52E3E"/>
    <w:rsid w:val="00A52F8C"/>
    <w:rsid w:val="00A532C4"/>
    <w:rsid w:val="00A57A99"/>
    <w:rsid w:val="00A618D9"/>
    <w:rsid w:val="00A62C0E"/>
    <w:rsid w:val="00A6318E"/>
    <w:rsid w:val="00A64363"/>
    <w:rsid w:val="00A6491D"/>
    <w:rsid w:val="00A65F62"/>
    <w:rsid w:val="00A66114"/>
    <w:rsid w:val="00A67017"/>
    <w:rsid w:val="00A70623"/>
    <w:rsid w:val="00A70BCF"/>
    <w:rsid w:val="00A70C10"/>
    <w:rsid w:val="00A71655"/>
    <w:rsid w:val="00A7595E"/>
    <w:rsid w:val="00A85251"/>
    <w:rsid w:val="00A85305"/>
    <w:rsid w:val="00AA03C6"/>
    <w:rsid w:val="00AA087A"/>
    <w:rsid w:val="00AA32EF"/>
    <w:rsid w:val="00AA3CD6"/>
    <w:rsid w:val="00AA4EC2"/>
    <w:rsid w:val="00AA4F53"/>
    <w:rsid w:val="00AA78AB"/>
    <w:rsid w:val="00AB09EE"/>
    <w:rsid w:val="00AB0FD3"/>
    <w:rsid w:val="00AB12C6"/>
    <w:rsid w:val="00AB1F60"/>
    <w:rsid w:val="00AC16AA"/>
    <w:rsid w:val="00AC19E7"/>
    <w:rsid w:val="00AC3709"/>
    <w:rsid w:val="00AC5F3A"/>
    <w:rsid w:val="00AD24D7"/>
    <w:rsid w:val="00AE61B3"/>
    <w:rsid w:val="00AE71EB"/>
    <w:rsid w:val="00AF1B38"/>
    <w:rsid w:val="00AF33D0"/>
    <w:rsid w:val="00AF7DC4"/>
    <w:rsid w:val="00B02C02"/>
    <w:rsid w:val="00B04B1A"/>
    <w:rsid w:val="00B05BE6"/>
    <w:rsid w:val="00B07160"/>
    <w:rsid w:val="00B11148"/>
    <w:rsid w:val="00B11952"/>
    <w:rsid w:val="00B12A08"/>
    <w:rsid w:val="00B15036"/>
    <w:rsid w:val="00B16C05"/>
    <w:rsid w:val="00B20DA2"/>
    <w:rsid w:val="00B21F52"/>
    <w:rsid w:val="00B25962"/>
    <w:rsid w:val="00B3187F"/>
    <w:rsid w:val="00B32F50"/>
    <w:rsid w:val="00B33865"/>
    <w:rsid w:val="00B353D5"/>
    <w:rsid w:val="00B40092"/>
    <w:rsid w:val="00B400DD"/>
    <w:rsid w:val="00B42E80"/>
    <w:rsid w:val="00B4675C"/>
    <w:rsid w:val="00B5036E"/>
    <w:rsid w:val="00B54DDA"/>
    <w:rsid w:val="00B55E3B"/>
    <w:rsid w:val="00B63A71"/>
    <w:rsid w:val="00B63FAD"/>
    <w:rsid w:val="00B654D4"/>
    <w:rsid w:val="00B659A9"/>
    <w:rsid w:val="00B72C82"/>
    <w:rsid w:val="00B7348B"/>
    <w:rsid w:val="00B73FAB"/>
    <w:rsid w:val="00B769DD"/>
    <w:rsid w:val="00B76A39"/>
    <w:rsid w:val="00B80C5F"/>
    <w:rsid w:val="00B81C4D"/>
    <w:rsid w:val="00B820B0"/>
    <w:rsid w:val="00B84FB5"/>
    <w:rsid w:val="00B859F1"/>
    <w:rsid w:val="00B872B8"/>
    <w:rsid w:val="00B87C52"/>
    <w:rsid w:val="00B90B37"/>
    <w:rsid w:val="00B96101"/>
    <w:rsid w:val="00B96C1D"/>
    <w:rsid w:val="00B96E9E"/>
    <w:rsid w:val="00B9737B"/>
    <w:rsid w:val="00BA0F7B"/>
    <w:rsid w:val="00BA1581"/>
    <w:rsid w:val="00BA28B8"/>
    <w:rsid w:val="00BA3EEA"/>
    <w:rsid w:val="00BA4231"/>
    <w:rsid w:val="00BA6680"/>
    <w:rsid w:val="00BA7687"/>
    <w:rsid w:val="00BB3625"/>
    <w:rsid w:val="00BB69CA"/>
    <w:rsid w:val="00BC00E6"/>
    <w:rsid w:val="00BC162C"/>
    <w:rsid w:val="00BC321D"/>
    <w:rsid w:val="00BC3BA1"/>
    <w:rsid w:val="00BC40D7"/>
    <w:rsid w:val="00BC6C82"/>
    <w:rsid w:val="00BD2059"/>
    <w:rsid w:val="00BD28AD"/>
    <w:rsid w:val="00BD3197"/>
    <w:rsid w:val="00BD5E74"/>
    <w:rsid w:val="00BE0759"/>
    <w:rsid w:val="00BE0FE9"/>
    <w:rsid w:val="00BE217D"/>
    <w:rsid w:val="00BE2AD6"/>
    <w:rsid w:val="00BE3C44"/>
    <w:rsid w:val="00BE4100"/>
    <w:rsid w:val="00BE51AD"/>
    <w:rsid w:val="00BE52CC"/>
    <w:rsid w:val="00BE6483"/>
    <w:rsid w:val="00BE7D41"/>
    <w:rsid w:val="00BF1731"/>
    <w:rsid w:val="00BF1EE5"/>
    <w:rsid w:val="00BF53CF"/>
    <w:rsid w:val="00BF7647"/>
    <w:rsid w:val="00C014E8"/>
    <w:rsid w:val="00C01858"/>
    <w:rsid w:val="00C02229"/>
    <w:rsid w:val="00C0445C"/>
    <w:rsid w:val="00C060A8"/>
    <w:rsid w:val="00C0711A"/>
    <w:rsid w:val="00C071C1"/>
    <w:rsid w:val="00C100FC"/>
    <w:rsid w:val="00C102F2"/>
    <w:rsid w:val="00C119C7"/>
    <w:rsid w:val="00C12CBB"/>
    <w:rsid w:val="00C13CB0"/>
    <w:rsid w:val="00C1666E"/>
    <w:rsid w:val="00C2220D"/>
    <w:rsid w:val="00C2294D"/>
    <w:rsid w:val="00C24FA0"/>
    <w:rsid w:val="00C278BA"/>
    <w:rsid w:val="00C309EA"/>
    <w:rsid w:val="00C4650E"/>
    <w:rsid w:val="00C572B4"/>
    <w:rsid w:val="00C57FAF"/>
    <w:rsid w:val="00C61936"/>
    <w:rsid w:val="00C61E66"/>
    <w:rsid w:val="00C63B78"/>
    <w:rsid w:val="00C66A22"/>
    <w:rsid w:val="00C67170"/>
    <w:rsid w:val="00C672A8"/>
    <w:rsid w:val="00C67CE7"/>
    <w:rsid w:val="00C713D9"/>
    <w:rsid w:val="00C725D1"/>
    <w:rsid w:val="00C742C9"/>
    <w:rsid w:val="00C838EF"/>
    <w:rsid w:val="00C85B5F"/>
    <w:rsid w:val="00C86295"/>
    <w:rsid w:val="00C878BD"/>
    <w:rsid w:val="00C926DC"/>
    <w:rsid w:val="00C933E8"/>
    <w:rsid w:val="00C957CE"/>
    <w:rsid w:val="00C96A17"/>
    <w:rsid w:val="00C96D46"/>
    <w:rsid w:val="00C97155"/>
    <w:rsid w:val="00CA17AD"/>
    <w:rsid w:val="00CA39B5"/>
    <w:rsid w:val="00CA56B7"/>
    <w:rsid w:val="00CA6194"/>
    <w:rsid w:val="00CB1C05"/>
    <w:rsid w:val="00CB22E9"/>
    <w:rsid w:val="00CB3650"/>
    <w:rsid w:val="00CD15B3"/>
    <w:rsid w:val="00CD281A"/>
    <w:rsid w:val="00CD31EA"/>
    <w:rsid w:val="00CD3280"/>
    <w:rsid w:val="00CD5C2E"/>
    <w:rsid w:val="00CE0F02"/>
    <w:rsid w:val="00CE2A9F"/>
    <w:rsid w:val="00CE2F91"/>
    <w:rsid w:val="00CE600F"/>
    <w:rsid w:val="00CE6940"/>
    <w:rsid w:val="00CE7F1A"/>
    <w:rsid w:val="00CF0C1D"/>
    <w:rsid w:val="00CF1639"/>
    <w:rsid w:val="00CF2435"/>
    <w:rsid w:val="00CF5135"/>
    <w:rsid w:val="00CF560A"/>
    <w:rsid w:val="00CF5756"/>
    <w:rsid w:val="00CF5B1F"/>
    <w:rsid w:val="00D013E1"/>
    <w:rsid w:val="00D01C0D"/>
    <w:rsid w:val="00D02D68"/>
    <w:rsid w:val="00D06874"/>
    <w:rsid w:val="00D10F54"/>
    <w:rsid w:val="00D12BBD"/>
    <w:rsid w:val="00D12C35"/>
    <w:rsid w:val="00D158B8"/>
    <w:rsid w:val="00D2129F"/>
    <w:rsid w:val="00D22391"/>
    <w:rsid w:val="00D25BA1"/>
    <w:rsid w:val="00D27D27"/>
    <w:rsid w:val="00D30511"/>
    <w:rsid w:val="00D3313F"/>
    <w:rsid w:val="00D332A1"/>
    <w:rsid w:val="00D33FE5"/>
    <w:rsid w:val="00D34511"/>
    <w:rsid w:val="00D363F2"/>
    <w:rsid w:val="00D41DC4"/>
    <w:rsid w:val="00D420FE"/>
    <w:rsid w:val="00D430E8"/>
    <w:rsid w:val="00D43D4B"/>
    <w:rsid w:val="00D4419D"/>
    <w:rsid w:val="00D46F6C"/>
    <w:rsid w:val="00D4793A"/>
    <w:rsid w:val="00D4797D"/>
    <w:rsid w:val="00D54669"/>
    <w:rsid w:val="00D56D77"/>
    <w:rsid w:val="00D615E7"/>
    <w:rsid w:val="00D61EC1"/>
    <w:rsid w:val="00D6208A"/>
    <w:rsid w:val="00D62642"/>
    <w:rsid w:val="00D62E53"/>
    <w:rsid w:val="00D6482B"/>
    <w:rsid w:val="00D64DD2"/>
    <w:rsid w:val="00D663FE"/>
    <w:rsid w:val="00D67179"/>
    <w:rsid w:val="00D67919"/>
    <w:rsid w:val="00D70D73"/>
    <w:rsid w:val="00D71E29"/>
    <w:rsid w:val="00D71F6F"/>
    <w:rsid w:val="00D7346E"/>
    <w:rsid w:val="00D738C7"/>
    <w:rsid w:val="00D769E3"/>
    <w:rsid w:val="00D77633"/>
    <w:rsid w:val="00D849EB"/>
    <w:rsid w:val="00D851C2"/>
    <w:rsid w:val="00D903BD"/>
    <w:rsid w:val="00D90862"/>
    <w:rsid w:val="00D908F9"/>
    <w:rsid w:val="00D91DE0"/>
    <w:rsid w:val="00D9366D"/>
    <w:rsid w:val="00D949F8"/>
    <w:rsid w:val="00D9548F"/>
    <w:rsid w:val="00DA2FB6"/>
    <w:rsid w:val="00DA5104"/>
    <w:rsid w:val="00DA6075"/>
    <w:rsid w:val="00DB799E"/>
    <w:rsid w:val="00DC01A7"/>
    <w:rsid w:val="00DC0B18"/>
    <w:rsid w:val="00DC0CDC"/>
    <w:rsid w:val="00DC14FE"/>
    <w:rsid w:val="00DC3DFA"/>
    <w:rsid w:val="00DC48A8"/>
    <w:rsid w:val="00DC52BB"/>
    <w:rsid w:val="00DD1410"/>
    <w:rsid w:val="00DD274C"/>
    <w:rsid w:val="00DD4770"/>
    <w:rsid w:val="00DD4CCD"/>
    <w:rsid w:val="00DD4F40"/>
    <w:rsid w:val="00DD5E49"/>
    <w:rsid w:val="00DD604D"/>
    <w:rsid w:val="00DE3289"/>
    <w:rsid w:val="00DE3301"/>
    <w:rsid w:val="00DE33C3"/>
    <w:rsid w:val="00DE3719"/>
    <w:rsid w:val="00DE3950"/>
    <w:rsid w:val="00DE3C02"/>
    <w:rsid w:val="00DE5508"/>
    <w:rsid w:val="00DE587C"/>
    <w:rsid w:val="00DE6013"/>
    <w:rsid w:val="00DE61D8"/>
    <w:rsid w:val="00DE63B6"/>
    <w:rsid w:val="00DE78BC"/>
    <w:rsid w:val="00DF1741"/>
    <w:rsid w:val="00DF4B7A"/>
    <w:rsid w:val="00DF56D1"/>
    <w:rsid w:val="00DF625A"/>
    <w:rsid w:val="00E036D0"/>
    <w:rsid w:val="00E1493D"/>
    <w:rsid w:val="00E155A0"/>
    <w:rsid w:val="00E17C34"/>
    <w:rsid w:val="00E2147A"/>
    <w:rsid w:val="00E2554B"/>
    <w:rsid w:val="00E27B34"/>
    <w:rsid w:val="00E27FD6"/>
    <w:rsid w:val="00E3123E"/>
    <w:rsid w:val="00E35E84"/>
    <w:rsid w:val="00E375B1"/>
    <w:rsid w:val="00E37D69"/>
    <w:rsid w:val="00E41342"/>
    <w:rsid w:val="00E45AAD"/>
    <w:rsid w:val="00E45CA1"/>
    <w:rsid w:val="00E47A67"/>
    <w:rsid w:val="00E50DBE"/>
    <w:rsid w:val="00E54C55"/>
    <w:rsid w:val="00E5500B"/>
    <w:rsid w:val="00E553E8"/>
    <w:rsid w:val="00E55590"/>
    <w:rsid w:val="00E572FE"/>
    <w:rsid w:val="00E60075"/>
    <w:rsid w:val="00E63FB6"/>
    <w:rsid w:val="00E66558"/>
    <w:rsid w:val="00E6795F"/>
    <w:rsid w:val="00E731CA"/>
    <w:rsid w:val="00E7473B"/>
    <w:rsid w:val="00E75251"/>
    <w:rsid w:val="00E7697C"/>
    <w:rsid w:val="00E80B86"/>
    <w:rsid w:val="00E813A2"/>
    <w:rsid w:val="00E83C64"/>
    <w:rsid w:val="00E87494"/>
    <w:rsid w:val="00E90AEF"/>
    <w:rsid w:val="00E910B9"/>
    <w:rsid w:val="00E92071"/>
    <w:rsid w:val="00E9341A"/>
    <w:rsid w:val="00E96EA5"/>
    <w:rsid w:val="00E97E13"/>
    <w:rsid w:val="00EA11A8"/>
    <w:rsid w:val="00EA13B7"/>
    <w:rsid w:val="00EA3BAF"/>
    <w:rsid w:val="00EA71EC"/>
    <w:rsid w:val="00EB77DA"/>
    <w:rsid w:val="00EB7B45"/>
    <w:rsid w:val="00EC01EC"/>
    <w:rsid w:val="00EC72B9"/>
    <w:rsid w:val="00EC72D6"/>
    <w:rsid w:val="00ECD4E5"/>
    <w:rsid w:val="00ED16C7"/>
    <w:rsid w:val="00ED1F34"/>
    <w:rsid w:val="00ED2946"/>
    <w:rsid w:val="00ED2B4E"/>
    <w:rsid w:val="00ED5B47"/>
    <w:rsid w:val="00ED6A03"/>
    <w:rsid w:val="00EE3718"/>
    <w:rsid w:val="00EE3C44"/>
    <w:rsid w:val="00EE76B2"/>
    <w:rsid w:val="00EF1C8F"/>
    <w:rsid w:val="00EF1F26"/>
    <w:rsid w:val="00EF2449"/>
    <w:rsid w:val="00EF2C9F"/>
    <w:rsid w:val="00EF324B"/>
    <w:rsid w:val="00EF35BF"/>
    <w:rsid w:val="00EF6EB8"/>
    <w:rsid w:val="00EF7751"/>
    <w:rsid w:val="00F00C01"/>
    <w:rsid w:val="00F00E35"/>
    <w:rsid w:val="00F01C27"/>
    <w:rsid w:val="00F022C9"/>
    <w:rsid w:val="00F041C1"/>
    <w:rsid w:val="00F04FE7"/>
    <w:rsid w:val="00F067FE"/>
    <w:rsid w:val="00F079C2"/>
    <w:rsid w:val="00F07F7E"/>
    <w:rsid w:val="00F1128F"/>
    <w:rsid w:val="00F11ED0"/>
    <w:rsid w:val="00F15468"/>
    <w:rsid w:val="00F16601"/>
    <w:rsid w:val="00F22904"/>
    <w:rsid w:val="00F22CFB"/>
    <w:rsid w:val="00F24985"/>
    <w:rsid w:val="00F2531D"/>
    <w:rsid w:val="00F26106"/>
    <w:rsid w:val="00F27E79"/>
    <w:rsid w:val="00F34A3C"/>
    <w:rsid w:val="00F36F42"/>
    <w:rsid w:val="00F41A8E"/>
    <w:rsid w:val="00F43E93"/>
    <w:rsid w:val="00F43E9D"/>
    <w:rsid w:val="00F44DD8"/>
    <w:rsid w:val="00F4544C"/>
    <w:rsid w:val="00F45D68"/>
    <w:rsid w:val="00F460C9"/>
    <w:rsid w:val="00F50637"/>
    <w:rsid w:val="00F5155C"/>
    <w:rsid w:val="00F51B1B"/>
    <w:rsid w:val="00F52F28"/>
    <w:rsid w:val="00F52F94"/>
    <w:rsid w:val="00F530E1"/>
    <w:rsid w:val="00F5446E"/>
    <w:rsid w:val="00F554D4"/>
    <w:rsid w:val="00F61737"/>
    <w:rsid w:val="00F6513D"/>
    <w:rsid w:val="00F66128"/>
    <w:rsid w:val="00F66612"/>
    <w:rsid w:val="00F730BF"/>
    <w:rsid w:val="00F73FB3"/>
    <w:rsid w:val="00F752E2"/>
    <w:rsid w:val="00F76D19"/>
    <w:rsid w:val="00F76E1A"/>
    <w:rsid w:val="00F76EA9"/>
    <w:rsid w:val="00F82E1B"/>
    <w:rsid w:val="00F82E40"/>
    <w:rsid w:val="00F84F02"/>
    <w:rsid w:val="00F87C15"/>
    <w:rsid w:val="00F90AF1"/>
    <w:rsid w:val="00F92C41"/>
    <w:rsid w:val="00F94348"/>
    <w:rsid w:val="00F963B4"/>
    <w:rsid w:val="00F97609"/>
    <w:rsid w:val="00FA03DD"/>
    <w:rsid w:val="00FA3291"/>
    <w:rsid w:val="00FA519B"/>
    <w:rsid w:val="00FA6D80"/>
    <w:rsid w:val="00FA7E5F"/>
    <w:rsid w:val="00FB57CE"/>
    <w:rsid w:val="00FB6AD9"/>
    <w:rsid w:val="00FC05EF"/>
    <w:rsid w:val="00FC32E4"/>
    <w:rsid w:val="00FC483A"/>
    <w:rsid w:val="00FD4517"/>
    <w:rsid w:val="00FD7654"/>
    <w:rsid w:val="00FE11A6"/>
    <w:rsid w:val="00FE307A"/>
    <w:rsid w:val="00FE68FD"/>
    <w:rsid w:val="00FE7028"/>
    <w:rsid w:val="00FF1F61"/>
    <w:rsid w:val="00FF4060"/>
    <w:rsid w:val="00FF4F5D"/>
    <w:rsid w:val="01495A71"/>
    <w:rsid w:val="016BB4DA"/>
    <w:rsid w:val="01B25294"/>
    <w:rsid w:val="0203AD1A"/>
    <w:rsid w:val="02190D62"/>
    <w:rsid w:val="02217072"/>
    <w:rsid w:val="031C8CE3"/>
    <w:rsid w:val="033CE9D9"/>
    <w:rsid w:val="033E473F"/>
    <w:rsid w:val="03659AFD"/>
    <w:rsid w:val="0372928F"/>
    <w:rsid w:val="039F7D7B"/>
    <w:rsid w:val="0438EF0C"/>
    <w:rsid w:val="0482833D"/>
    <w:rsid w:val="0492FC25"/>
    <w:rsid w:val="0515A893"/>
    <w:rsid w:val="0566ED7C"/>
    <w:rsid w:val="05E104D6"/>
    <w:rsid w:val="05E526EE"/>
    <w:rsid w:val="05ECD081"/>
    <w:rsid w:val="07B982C9"/>
    <w:rsid w:val="07C2F3AA"/>
    <w:rsid w:val="08133534"/>
    <w:rsid w:val="08CCC51F"/>
    <w:rsid w:val="093FFA9E"/>
    <w:rsid w:val="0C8C967B"/>
    <w:rsid w:val="0D4A96CE"/>
    <w:rsid w:val="0DB75C1C"/>
    <w:rsid w:val="0E84945B"/>
    <w:rsid w:val="0EDDA1F7"/>
    <w:rsid w:val="0F08EC7C"/>
    <w:rsid w:val="0F3B2F07"/>
    <w:rsid w:val="0F97D366"/>
    <w:rsid w:val="0FEB5AAD"/>
    <w:rsid w:val="100A214F"/>
    <w:rsid w:val="10205BF1"/>
    <w:rsid w:val="106598A8"/>
    <w:rsid w:val="1066A989"/>
    <w:rsid w:val="1127D36A"/>
    <w:rsid w:val="11874F12"/>
    <w:rsid w:val="118F3276"/>
    <w:rsid w:val="1197D5C9"/>
    <w:rsid w:val="119883C9"/>
    <w:rsid w:val="11A0D69F"/>
    <w:rsid w:val="12A82193"/>
    <w:rsid w:val="12CB2D3F"/>
    <w:rsid w:val="1336C43A"/>
    <w:rsid w:val="1337EE74"/>
    <w:rsid w:val="1413686B"/>
    <w:rsid w:val="142A0923"/>
    <w:rsid w:val="15036D8F"/>
    <w:rsid w:val="15225771"/>
    <w:rsid w:val="152CBBBD"/>
    <w:rsid w:val="15A7AAFA"/>
    <w:rsid w:val="161515A5"/>
    <w:rsid w:val="1626AB36"/>
    <w:rsid w:val="16496093"/>
    <w:rsid w:val="16E37C97"/>
    <w:rsid w:val="171FD14A"/>
    <w:rsid w:val="1738D27D"/>
    <w:rsid w:val="17BD8570"/>
    <w:rsid w:val="17C47359"/>
    <w:rsid w:val="183665E6"/>
    <w:rsid w:val="183C7029"/>
    <w:rsid w:val="1899FFAE"/>
    <w:rsid w:val="18D6D27A"/>
    <w:rsid w:val="195835BE"/>
    <w:rsid w:val="19749F66"/>
    <w:rsid w:val="19E1E646"/>
    <w:rsid w:val="19E6626E"/>
    <w:rsid w:val="1A9E6899"/>
    <w:rsid w:val="1ABEB1D0"/>
    <w:rsid w:val="1B0413C0"/>
    <w:rsid w:val="1B2D0ECF"/>
    <w:rsid w:val="1B85FFE4"/>
    <w:rsid w:val="1BB74409"/>
    <w:rsid w:val="1C1C394A"/>
    <w:rsid w:val="1C7DFEB9"/>
    <w:rsid w:val="1D769D6D"/>
    <w:rsid w:val="1DB2D735"/>
    <w:rsid w:val="1E7D37E7"/>
    <w:rsid w:val="1FE12820"/>
    <w:rsid w:val="2018BF96"/>
    <w:rsid w:val="202A2314"/>
    <w:rsid w:val="203754CD"/>
    <w:rsid w:val="20A12E16"/>
    <w:rsid w:val="213E1274"/>
    <w:rsid w:val="21483D83"/>
    <w:rsid w:val="222D1665"/>
    <w:rsid w:val="22B3E311"/>
    <w:rsid w:val="22CFECFB"/>
    <w:rsid w:val="22E190B6"/>
    <w:rsid w:val="232FD7AB"/>
    <w:rsid w:val="240414C3"/>
    <w:rsid w:val="24E27ED3"/>
    <w:rsid w:val="24F9254C"/>
    <w:rsid w:val="256D0660"/>
    <w:rsid w:val="2588DC38"/>
    <w:rsid w:val="25B2A5E1"/>
    <w:rsid w:val="26204A67"/>
    <w:rsid w:val="27811069"/>
    <w:rsid w:val="27B65E64"/>
    <w:rsid w:val="2806DB5F"/>
    <w:rsid w:val="2891FEB2"/>
    <w:rsid w:val="28AF5BF5"/>
    <w:rsid w:val="28F44C6B"/>
    <w:rsid w:val="28FAE254"/>
    <w:rsid w:val="29172750"/>
    <w:rsid w:val="29BEB234"/>
    <w:rsid w:val="2A023A56"/>
    <w:rsid w:val="2A6FA090"/>
    <w:rsid w:val="2AE576E4"/>
    <w:rsid w:val="2AE9C10E"/>
    <w:rsid w:val="2AF73F95"/>
    <w:rsid w:val="2AFBACE4"/>
    <w:rsid w:val="2B92D4FF"/>
    <w:rsid w:val="2C026AE5"/>
    <w:rsid w:val="2C1ADB94"/>
    <w:rsid w:val="2C8524BB"/>
    <w:rsid w:val="2CC32A1A"/>
    <w:rsid w:val="2CCE6EF5"/>
    <w:rsid w:val="2CE0FB36"/>
    <w:rsid w:val="2E1043F1"/>
    <w:rsid w:val="2E3FAD18"/>
    <w:rsid w:val="2E9E08BF"/>
    <w:rsid w:val="2EAC756B"/>
    <w:rsid w:val="2ED94A7F"/>
    <w:rsid w:val="2EE0B8C4"/>
    <w:rsid w:val="2F2E998A"/>
    <w:rsid w:val="300357EE"/>
    <w:rsid w:val="30055168"/>
    <w:rsid w:val="3016569A"/>
    <w:rsid w:val="3040677D"/>
    <w:rsid w:val="308B289B"/>
    <w:rsid w:val="30A53231"/>
    <w:rsid w:val="313FB0A6"/>
    <w:rsid w:val="31A41404"/>
    <w:rsid w:val="31B72B2C"/>
    <w:rsid w:val="31C2F3DD"/>
    <w:rsid w:val="3294634E"/>
    <w:rsid w:val="32AD1837"/>
    <w:rsid w:val="3328A094"/>
    <w:rsid w:val="33349902"/>
    <w:rsid w:val="33499DC8"/>
    <w:rsid w:val="3360C2AA"/>
    <w:rsid w:val="33685F9D"/>
    <w:rsid w:val="33B92DD4"/>
    <w:rsid w:val="345968E1"/>
    <w:rsid w:val="345C54AE"/>
    <w:rsid w:val="349E57C6"/>
    <w:rsid w:val="34A95EF3"/>
    <w:rsid w:val="34DE6D6C"/>
    <w:rsid w:val="35490F10"/>
    <w:rsid w:val="356F2C7D"/>
    <w:rsid w:val="35D6EC2E"/>
    <w:rsid w:val="36604156"/>
    <w:rsid w:val="367C0FC8"/>
    <w:rsid w:val="36D4389D"/>
    <w:rsid w:val="3774C6A4"/>
    <w:rsid w:val="37DEE796"/>
    <w:rsid w:val="3857EF03"/>
    <w:rsid w:val="385D8016"/>
    <w:rsid w:val="38CEBEC7"/>
    <w:rsid w:val="396D2651"/>
    <w:rsid w:val="39D7EDBE"/>
    <w:rsid w:val="3A381A91"/>
    <w:rsid w:val="3A389527"/>
    <w:rsid w:val="3A4132BF"/>
    <w:rsid w:val="3A702F68"/>
    <w:rsid w:val="3B76F8B8"/>
    <w:rsid w:val="3BB188EC"/>
    <w:rsid w:val="3C065F89"/>
    <w:rsid w:val="3C0C62D6"/>
    <w:rsid w:val="3C4793D5"/>
    <w:rsid w:val="3C8F64D8"/>
    <w:rsid w:val="3CB3B47B"/>
    <w:rsid w:val="3D3AFF9A"/>
    <w:rsid w:val="3D544CAB"/>
    <w:rsid w:val="3D5ADEFA"/>
    <w:rsid w:val="3D8D04D9"/>
    <w:rsid w:val="3D9D9A7C"/>
    <w:rsid w:val="3DAF6FFB"/>
    <w:rsid w:val="3DE7E2F1"/>
    <w:rsid w:val="3EA1DC60"/>
    <w:rsid w:val="3ECD850C"/>
    <w:rsid w:val="3F182D29"/>
    <w:rsid w:val="4029888E"/>
    <w:rsid w:val="40AD119E"/>
    <w:rsid w:val="41B53897"/>
    <w:rsid w:val="41C1FC9E"/>
    <w:rsid w:val="429DCC50"/>
    <w:rsid w:val="42F00139"/>
    <w:rsid w:val="4321FC79"/>
    <w:rsid w:val="4324ABBC"/>
    <w:rsid w:val="435726A5"/>
    <w:rsid w:val="442BB388"/>
    <w:rsid w:val="443B8A43"/>
    <w:rsid w:val="4449C9A9"/>
    <w:rsid w:val="4461A22A"/>
    <w:rsid w:val="44A5C502"/>
    <w:rsid w:val="44E5F079"/>
    <w:rsid w:val="450983EE"/>
    <w:rsid w:val="46BA8BB9"/>
    <w:rsid w:val="46E3E4EF"/>
    <w:rsid w:val="4843D9A6"/>
    <w:rsid w:val="48CD86F4"/>
    <w:rsid w:val="48DF0B62"/>
    <w:rsid w:val="4908969F"/>
    <w:rsid w:val="495D2586"/>
    <w:rsid w:val="49B2C02A"/>
    <w:rsid w:val="49C6F495"/>
    <w:rsid w:val="4A11AA10"/>
    <w:rsid w:val="4A3226EB"/>
    <w:rsid w:val="4A396478"/>
    <w:rsid w:val="4ACEBA3E"/>
    <w:rsid w:val="4ADF1CEB"/>
    <w:rsid w:val="4B12EE1E"/>
    <w:rsid w:val="4BA23999"/>
    <w:rsid w:val="4BA33F59"/>
    <w:rsid w:val="4BBAB306"/>
    <w:rsid w:val="4BD80829"/>
    <w:rsid w:val="4BFF5998"/>
    <w:rsid w:val="4BFFE3F3"/>
    <w:rsid w:val="4C89FE43"/>
    <w:rsid w:val="4D29F692"/>
    <w:rsid w:val="4D5B51F9"/>
    <w:rsid w:val="4D6EF0CC"/>
    <w:rsid w:val="4D7C63A0"/>
    <w:rsid w:val="4D9F813C"/>
    <w:rsid w:val="4E7601F3"/>
    <w:rsid w:val="4F0FB4B1"/>
    <w:rsid w:val="4F38B699"/>
    <w:rsid w:val="4FE57EFB"/>
    <w:rsid w:val="50AC4AE4"/>
    <w:rsid w:val="50F5AF3F"/>
    <w:rsid w:val="5121CFBF"/>
    <w:rsid w:val="518792C8"/>
    <w:rsid w:val="522709FD"/>
    <w:rsid w:val="5293B25D"/>
    <w:rsid w:val="52ECECE0"/>
    <w:rsid w:val="53D133B7"/>
    <w:rsid w:val="54019021"/>
    <w:rsid w:val="5410E4B1"/>
    <w:rsid w:val="543F14A2"/>
    <w:rsid w:val="547F7B7E"/>
    <w:rsid w:val="549FAD9A"/>
    <w:rsid w:val="54E40B5C"/>
    <w:rsid w:val="5501FEBA"/>
    <w:rsid w:val="5520D767"/>
    <w:rsid w:val="55356589"/>
    <w:rsid w:val="55426394"/>
    <w:rsid w:val="559E8D41"/>
    <w:rsid w:val="55CB376D"/>
    <w:rsid w:val="55E46949"/>
    <w:rsid w:val="56350506"/>
    <w:rsid w:val="56A5C8CC"/>
    <w:rsid w:val="5706D9AB"/>
    <w:rsid w:val="574C0D1D"/>
    <w:rsid w:val="5772458A"/>
    <w:rsid w:val="57C02265"/>
    <w:rsid w:val="57F7BF0C"/>
    <w:rsid w:val="583BA28B"/>
    <w:rsid w:val="585841B3"/>
    <w:rsid w:val="5961BFDE"/>
    <w:rsid w:val="59ED4FBA"/>
    <w:rsid w:val="5A1F420F"/>
    <w:rsid w:val="5A33F9DD"/>
    <w:rsid w:val="5A511E01"/>
    <w:rsid w:val="5A96B7B3"/>
    <w:rsid w:val="5ABC7E42"/>
    <w:rsid w:val="5AF7C327"/>
    <w:rsid w:val="5B5B33D2"/>
    <w:rsid w:val="5BCF291F"/>
    <w:rsid w:val="5DACA5CE"/>
    <w:rsid w:val="5DB5DCB3"/>
    <w:rsid w:val="5DBF07B4"/>
    <w:rsid w:val="5E677C68"/>
    <w:rsid w:val="5EAFA52C"/>
    <w:rsid w:val="5EC8894D"/>
    <w:rsid w:val="5F100912"/>
    <w:rsid w:val="5F7A856C"/>
    <w:rsid w:val="5F80C842"/>
    <w:rsid w:val="5FAA8EEE"/>
    <w:rsid w:val="5FF1FADC"/>
    <w:rsid w:val="600C5701"/>
    <w:rsid w:val="607B2F3E"/>
    <w:rsid w:val="60ACF501"/>
    <w:rsid w:val="60B334A9"/>
    <w:rsid w:val="6163C2A9"/>
    <w:rsid w:val="61FE8754"/>
    <w:rsid w:val="6203358A"/>
    <w:rsid w:val="6223E409"/>
    <w:rsid w:val="623E81BD"/>
    <w:rsid w:val="62A85C66"/>
    <w:rsid w:val="63459A2E"/>
    <w:rsid w:val="63AE4836"/>
    <w:rsid w:val="653FD9B4"/>
    <w:rsid w:val="65E8546B"/>
    <w:rsid w:val="66F19503"/>
    <w:rsid w:val="66F546FF"/>
    <w:rsid w:val="677EDD0A"/>
    <w:rsid w:val="67A99547"/>
    <w:rsid w:val="67D786DD"/>
    <w:rsid w:val="681051BD"/>
    <w:rsid w:val="6996AC38"/>
    <w:rsid w:val="69B043C5"/>
    <w:rsid w:val="6A1263A4"/>
    <w:rsid w:val="6A5D613E"/>
    <w:rsid w:val="6AAABD97"/>
    <w:rsid w:val="6ACF4EA9"/>
    <w:rsid w:val="6B1C642D"/>
    <w:rsid w:val="6C2E34DF"/>
    <w:rsid w:val="6C619653"/>
    <w:rsid w:val="6D2B5303"/>
    <w:rsid w:val="6D5D85B3"/>
    <w:rsid w:val="6DD1EF5E"/>
    <w:rsid w:val="6E6B1AD4"/>
    <w:rsid w:val="6E882F63"/>
    <w:rsid w:val="6F8683B7"/>
    <w:rsid w:val="7059D191"/>
    <w:rsid w:val="70638E33"/>
    <w:rsid w:val="7110187C"/>
    <w:rsid w:val="71240C8B"/>
    <w:rsid w:val="713FA138"/>
    <w:rsid w:val="71EC532F"/>
    <w:rsid w:val="727C9D43"/>
    <w:rsid w:val="72BF1FBF"/>
    <w:rsid w:val="739DE3FC"/>
    <w:rsid w:val="74A38E60"/>
    <w:rsid w:val="758F63CD"/>
    <w:rsid w:val="75B9AAEA"/>
    <w:rsid w:val="7618F570"/>
    <w:rsid w:val="76E69C83"/>
    <w:rsid w:val="7743FA28"/>
    <w:rsid w:val="774B1A7F"/>
    <w:rsid w:val="7781B856"/>
    <w:rsid w:val="77CEA343"/>
    <w:rsid w:val="77F1EA0B"/>
    <w:rsid w:val="78044BAE"/>
    <w:rsid w:val="7807CAE1"/>
    <w:rsid w:val="781F4C77"/>
    <w:rsid w:val="78EFF76B"/>
    <w:rsid w:val="79173321"/>
    <w:rsid w:val="7996B294"/>
    <w:rsid w:val="79D8CFD1"/>
    <w:rsid w:val="7A02D8D6"/>
    <w:rsid w:val="7A4475E9"/>
    <w:rsid w:val="7B17378C"/>
    <w:rsid w:val="7B533A4E"/>
    <w:rsid w:val="7B8506C4"/>
    <w:rsid w:val="7BEB32B7"/>
    <w:rsid w:val="7C052166"/>
    <w:rsid w:val="7CA8DBA2"/>
    <w:rsid w:val="7CCF4872"/>
    <w:rsid w:val="7D08B68B"/>
    <w:rsid w:val="7D91EA3F"/>
    <w:rsid w:val="7DC68521"/>
    <w:rsid w:val="7DDA9A8D"/>
    <w:rsid w:val="7E02F592"/>
    <w:rsid w:val="7E0D69A7"/>
    <w:rsid w:val="7F216200"/>
    <w:rsid w:val="7F21F989"/>
    <w:rsid w:val="7F5B1536"/>
    <w:rsid w:val="7F5C2E6E"/>
    <w:rsid w:val="7F6F65DD"/>
    <w:rsid w:val="7F8A653E"/>
    <w:rsid w:val="7FA0C235"/>
    <w:rsid w:val="7FAAF87A"/>
    <w:rsid w:val="7FB8CE45"/>
    <w:rsid w:val="7FDEB0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20E87E98-48E4-4FA2-8F33-362101E5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2"/>
      </w:numPr>
      <w:spacing w:before="240" w:after="60"/>
      <w:outlineLvl w:val="5"/>
    </w:pPr>
    <w:rPr>
      <w:rFonts w:ascii="Calibri" w:hAnsi="Calibri"/>
      <w:b/>
      <w:bCs/>
      <w:szCs w:val="22"/>
    </w:rPr>
  </w:style>
  <w:style w:type="paragraph" w:styleId="Heading7">
    <w:name w:val="heading 7"/>
    <w:basedOn w:val="Normal"/>
    <w:next w:val="Normal"/>
    <w:pPr>
      <w:numPr>
        <w:ilvl w:val="6"/>
        <w:numId w:val="2"/>
      </w:numPr>
      <w:spacing w:before="240" w:after="60"/>
      <w:outlineLvl w:val="6"/>
    </w:pPr>
    <w:rPr>
      <w:rFonts w:ascii="Calibri" w:hAnsi="Calibri"/>
    </w:rPr>
  </w:style>
  <w:style w:type="paragraph" w:styleId="Heading8">
    <w:name w:val="heading 8"/>
    <w:basedOn w:val="Normal"/>
    <w:next w:val="Normal"/>
    <w:pPr>
      <w:numPr>
        <w:ilvl w:val="7"/>
        <w:numId w:val="2"/>
      </w:numPr>
      <w:spacing w:before="240" w:after="60"/>
      <w:outlineLvl w:val="7"/>
    </w:pPr>
    <w:rPr>
      <w:rFonts w:ascii="Calibri" w:hAnsi="Calibri"/>
      <w:i/>
      <w:iCs/>
    </w:rPr>
  </w:style>
  <w:style w:type="paragraph" w:styleId="Heading9">
    <w:name w:val="heading 9"/>
    <w:basedOn w:val="Normal"/>
    <w:next w:val="Normal"/>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2"/>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6"/>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5"/>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9"/>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4"/>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7"/>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8"/>
      </w:numPr>
      <w:contextualSpacing/>
    </w:pPr>
  </w:style>
  <w:style w:type="paragraph" w:customStyle="1" w:styleId="DfESOutNumbered">
    <w:name w:val="DfESOutNumbered"/>
    <w:basedOn w:val="Normal"/>
    <w:pPr>
      <w:widowControl w:val="0"/>
      <w:numPr>
        <w:numId w:val="10"/>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1"/>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2"/>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3"/>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3"/>
      </w:numPr>
    </w:pPr>
  </w:style>
  <w:style w:type="numbering" w:customStyle="1" w:styleId="LFO3">
    <w:name w:val="LFO3"/>
    <w:basedOn w:val="NoList"/>
    <w:pPr>
      <w:numPr>
        <w:numId w:val="4"/>
      </w:numPr>
    </w:pPr>
  </w:style>
  <w:style w:type="numbering" w:customStyle="1" w:styleId="LFO4">
    <w:name w:val="LFO4"/>
    <w:basedOn w:val="NoList"/>
    <w:pPr>
      <w:numPr>
        <w:numId w:val="5"/>
      </w:numPr>
    </w:pPr>
  </w:style>
  <w:style w:type="numbering" w:customStyle="1" w:styleId="LFO6">
    <w:name w:val="LFO6"/>
    <w:basedOn w:val="NoList"/>
    <w:pPr>
      <w:numPr>
        <w:numId w:val="6"/>
      </w:numPr>
    </w:pPr>
  </w:style>
  <w:style w:type="numbering" w:customStyle="1" w:styleId="LFO9">
    <w:name w:val="LFO9"/>
    <w:basedOn w:val="NoList"/>
    <w:pPr>
      <w:numPr>
        <w:numId w:val="7"/>
      </w:numPr>
    </w:pPr>
  </w:style>
  <w:style w:type="numbering" w:customStyle="1" w:styleId="LFO10">
    <w:name w:val="LFO10"/>
    <w:basedOn w:val="NoList"/>
    <w:pPr>
      <w:numPr>
        <w:numId w:val="8"/>
      </w:numPr>
    </w:pPr>
  </w:style>
  <w:style w:type="numbering" w:customStyle="1" w:styleId="LFO25">
    <w:name w:val="LFO25"/>
    <w:basedOn w:val="NoList"/>
    <w:pPr>
      <w:numPr>
        <w:numId w:val="9"/>
      </w:numPr>
    </w:pPr>
  </w:style>
  <w:style w:type="numbering" w:customStyle="1" w:styleId="LFO28">
    <w:name w:val="LFO28"/>
    <w:basedOn w:val="NoList"/>
    <w:pPr>
      <w:numPr>
        <w:numId w:val="10"/>
      </w:numPr>
    </w:pPr>
  </w:style>
  <w:style w:type="numbering" w:customStyle="1" w:styleId="LFO30">
    <w:name w:val="LFO30"/>
    <w:basedOn w:val="NoList"/>
    <w:pPr>
      <w:numPr>
        <w:numId w:val="11"/>
      </w:numPr>
    </w:pPr>
  </w:style>
  <w:style w:type="numbering" w:customStyle="1" w:styleId="LFO34">
    <w:name w:val="LFO34"/>
    <w:basedOn w:val="NoList"/>
    <w:pPr>
      <w:numPr>
        <w:numId w:val="12"/>
      </w:numPr>
    </w:pPr>
  </w:style>
  <w:style w:type="numbering" w:customStyle="1" w:styleId="LFO36">
    <w:name w:val="LFO36"/>
    <w:basedOn w:val="NoList"/>
    <w:pPr>
      <w:numPr>
        <w:numId w:val="13"/>
      </w:numPr>
    </w:pPr>
  </w:style>
  <w:style w:type="character" w:styleId="Strong">
    <w:name w:val="Strong"/>
    <w:basedOn w:val="DefaultParagraphFont"/>
    <w:uiPriority w:val="22"/>
    <w:qFormat/>
    <w:rsid w:val="001A2B0F"/>
    <w:rPr>
      <w:b/>
      <w:bCs/>
    </w:rPr>
  </w:style>
  <w:style w:type="character" w:styleId="Emphasis">
    <w:name w:val="Emphasis"/>
    <w:basedOn w:val="DefaultParagraphFont"/>
    <w:uiPriority w:val="20"/>
    <w:qFormat/>
    <w:rsid w:val="00811955"/>
    <w:rPr>
      <w:i/>
      <w:iCs/>
    </w:rPr>
  </w:style>
  <w:style w:type="paragraph" w:styleId="NormalWeb">
    <w:name w:val="Normal (Web)"/>
    <w:basedOn w:val="Normal"/>
    <w:uiPriority w:val="99"/>
    <w:unhideWhenUsed/>
    <w:rsid w:val="008824AD"/>
    <w:pPr>
      <w:suppressAutoHyphens w:val="0"/>
      <w:autoSpaceDN/>
      <w:spacing w:before="100" w:beforeAutospacing="1" w:after="100" w:afterAutospacing="1" w:line="240" w:lineRule="auto"/>
    </w:pPr>
    <w:rPr>
      <w:rFonts w:ascii="Times New Roman" w:hAnsi="Times New Roman"/>
      <w:color w:val="auto"/>
    </w:rPr>
  </w:style>
  <w:style w:type="character" w:customStyle="1" w:styleId="findhit">
    <w:name w:val="findhit"/>
    <w:basedOn w:val="DefaultParagraphFont"/>
    <w:rsid w:val="006571AC"/>
  </w:style>
  <w:style w:type="character" w:customStyle="1" w:styleId="normaltextrun">
    <w:name w:val="normaltextrun"/>
    <w:basedOn w:val="DefaultParagraphFont"/>
    <w:rsid w:val="006571AC"/>
  </w:style>
  <w:style w:type="character" w:customStyle="1" w:styleId="eop">
    <w:name w:val="eop"/>
    <w:basedOn w:val="DefaultParagraphFont"/>
    <w:rsid w:val="006571AC"/>
  </w:style>
  <w:style w:type="paragraph" w:customStyle="1" w:styleId="paragraph">
    <w:name w:val="paragraph"/>
    <w:basedOn w:val="Normal"/>
    <w:rsid w:val="006571AC"/>
    <w:pPr>
      <w:suppressAutoHyphens w:val="0"/>
      <w:autoSpaceDN/>
      <w:spacing w:before="100" w:beforeAutospacing="1" w:after="100" w:afterAutospacing="1" w:line="240" w:lineRule="auto"/>
    </w:pPr>
    <w:rPr>
      <w:rFonts w:ascii="Times New Roman" w:hAnsi="Times New Roman"/>
      <w:color w:val="auto"/>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945C0C"/>
    <w:pPr>
      <w:autoSpaceDN/>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4B7A"/>
    <w:pPr>
      <w:autoSpaceDN/>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62C4"/>
    <w:pPr>
      <w:widowControl w:val="0"/>
      <w:suppressAutoHyphens w:val="0"/>
      <w:autoSpaceDE w:val="0"/>
      <w:spacing w:after="0" w:line="240" w:lineRule="auto"/>
      <w:ind w:left="168"/>
    </w:pPr>
    <w:rPr>
      <w:rFonts w:ascii="Arial MT" w:eastAsia="Arial MT" w:hAnsi="Arial MT" w:cs="Arial MT"/>
      <w:color w:val="auto"/>
      <w:sz w:val="22"/>
      <w:szCs w:val="22"/>
      <w:lang w:val="en-US"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C63B78"/>
    <w:rPr>
      <w:color w:val="0D0D0D"/>
      <w:sz w:val="24"/>
      <w:szCs w:val="24"/>
    </w:rPr>
  </w:style>
  <w:style w:type="character" w:customStyle="1" w:styleId="ui-provider">
    <w:name w:val="ui-provider"/>
    <w:basedOn w:val="DefaultParagraphFont"/>
    <w:rsid w:val="00C63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5520">
      <w:bodyDiv w:val="1"/>
      <w:marLeft w:val="0"/>
      <w:marRight w:val="0"/>
      <w:marTop w:val="0"/>
      <w:marBottom w:val="0"/>
      <w:divBdr>
        <w:top w:val="none" w:sz="0" w:space="0" w:color="auto"/>
        <w:left w:val="none" w:sz="0" w:space="0" w:color="auto"/>
        <w:bottom w:val="none" w:sz="0" w:space="0" w:color="auto"/>
        <w:right w:val="none" w:sz="0" w:space="0" w:color="auto"/>
      </w:divBdr>
    </w:div>
    <w:div w:id="115685991">
      <w:bodyDiv w:val="1"/>
      <w:marLeft w:val="0"/>
      <w:marRight w:val="0"/>
      <w:marTop w:val="0"/>
      <w:marBottom w:val="0"/>
      <w:divBdr>
        <w:top w:val="none" w:sz="0" w:space="0" w:color="auto"/>
        <w:left w:val="none" w:sz="0" w:space="0" w:color="auto"/>
        <w:bottom w:val="none" w:sz="0" w:space="0" w:color="auto"/>
        <w:right w:val="none" w:sz="0" w:space="0" w:color="auto"/>
      </w:divBdr>
      <w:divsChild>
        <w:div w:id="1902598126">
          <w:marLeft w:val="0"/>
          <w:marRight w:val="0"/>
          <w:marTop w:val="0"/>
          <w:marBottom w:val="0"/>
          <w:divBdr>
            <w:top w:val="none" w:sz="0" w:space="0" w:color="auto"/>
            <w:left w:val="none" w:sz="0" w:space="0" w:color="auto"/>
            <w:bottom w:val="none" w:sz="0" w:space="0" w:color="auto"/>
            <w:right w:val="none" w:sz="0" w:space="0" w:color="auto"/>
          </w:divBdr>
        </w:div>
        <w:div w:id="189288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270749039">
          <w:marLeft w:val="0"/>
          <w:marRight w:val="0"/>
          <w:marTop w:val="0"/>
          <w:marBottom w:val="0"/>
          <w:divBdr>
            <w:top w:val="none" w:sz="0" w:space="0" w:color="auto"/>
            <w:left w:val="none" w:sz="0" w:space="0" w:color="auto"/>
            <w:bottom w:val="none" w:sz="0" w:space="0" w:color="auto"/>
            <w:right w:val="none" w:sz="0" w:space="0" w:color="auto"/>
          </w:divBdr>
        </w:div>
        <w:div w:id="939333390">
          <w:marLeft w:val="0"/>
          <w:marRight w:val="0"/>
          <w:marTop w:val="0"/>
          <w:marBottom w:val="0"/>
          <w:divBdr>
            <w:top w:val="none" w:sz="0" w:space="0" w:color="auto"/>
            <w:left w:val="none" w:sz="0" w:space="0" w:color="auto"/>
            <w:bottom w:val="none" w:sz="0" w:space="0" w:color="auto"/>
            <w:right w:val="none" w:sz="0" w:space="0" w:color="auto"/>
          </w:divBdr>
        </w:div>
        <w:div w:id="246112630">
          <w:marLeft w:val="0"/>
          <w:marRight w:val="0"/>
          <w:marTop w:val="0"/>
          <w:marBottom w:val="0"/>
          <w:divBdr>
            <w:top w:val="none" w:sz="0" w:space="0" w:color="auto"/>
            <w:left w:val="none" w:sz="0" w:space="0" w:color="auto"/>
            <w:bottom w:val="none" w:sz="0" w:space="0" w:color="auto"/>
            <w:right w:val="none" w:sz="0" w:space="0" w:color="auto"/>
          </w:divBdr>
        </w:div>
      </w:divsChild>
    </w:div>
    <w:div w:id="197201179">
      <w:bodyDiv w:val="1"/>
      <w:marLeft w:val="0"/>
      <w:marRight w:val="0"/>
      <w:marTop w:val="0"/>
      <w:marBottom w:val="0"/>
      <w:divBdr>
        <w:top w:val="none" w:sz="0" w:space="0" w:color="auto"/>
        <w:left w:val="none" w:sz="0" w:space="0" w:color="auto"/>
        <w:bottom w:val="none" w:sz="0" w:space="0" w:color="auto"/>
        <w:right w:val="none" w:sz="0" w:space="0" w:color="auto"/>
      </w:divBdr>
    </w:div>
    <w:div w:id="405615795">
      <w:bodyDiv w:val="1"/>
      <w:marLeft w:val="0"/>
      <w:marRight w:val="0"/>
      <w:marTop w:val="0"/>
      <w:marBottom w:val="0"/>
      <w:divBdr>
        <w:top w:val="none" w:sz="0" w:space="0" w:color="auto"/>
        <w:left w:val="none" w:sz="0" w:space="0" w:color="auto"/>
        <w:bottom w:val="none" w:sz="0" w:space="0" w:color="auto"/>
        <w:right w:val="none" w:sz="0" w:space="0" w:color="auto"/>
      </w:divBdr>
      <w:divsChild>
        <w:div w:id="1870605127">
          <w:marLeft w:val="0"/>
          <w:marRight w:val="0"/>
          <w:marTop w:val="0"/>
          <w:marBottom w:val="0"/>
          <w:divBdr>
            <w:top w:val="none" w:sz="0" w:space="0" w:color="auto"/>
            <w:left w:val="none" w:sz="0" w:space="0" w:color="auto"/>
            <w:bottom w:val="none" w:sz="0" w:space="0" w:color="auto"/>
            <w:right w:val="none" w:sz="0" w:space="0" w:color="auto"/>
          </w:divBdr>
        </w:div>
        <w:div w:id="54113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570907">
          <w:marLeft w:val="0"/>
          <w:marRight w:val="0"/>
          <w:marTop w:val="0"/>
          <w:marBottom w:val="0"/>
          <w:divBdr>
            <w:top w:val="none" w:sz="0" w:space="0" w:color="auto"/>
            <w:left w:val="none" w:sz="0" w:space="0" w:color="auto"/>
            <w:bottom w:val="none" w:sz="0" w:space="0" w:color="auto"/>
            <w:right w:val="none" w:sz="0" w:space="0" w:color="auto"/>
          </w:divBdr>
        </w:div>
        <w:div w:id="2064058852">
          <w:marLeft w:val="0"/>
          <w:marRight w:val="0"/>
          <w:marTop w:val="0"/>
          <w:marBottom w:val="0"/>
          <w:divBdr>
            <w:top w:val="none" w:sz="0" w:space="0" w:color="auto"/>
            <w:left w:val="none" w:sz="0" w:space="0" w:color="auto"/>
            <w:bottom w:val="none" w:sz="0" w:space="0" w:color="auto"/>
            <w:right w:val="none" w:sz="0" w:space="0" w:color="auto"/>
          </w:divBdr>
        </w:div>
        <w:div w:id="1971399817">
          <w:marLeft w:val="0"/>
          <w:marRight w:val="0"/>
          <w:marTop w:val="0"/>
          <w:marBottom w:val="0"/>
          <w:divBdr>
            <w:top w:val="none" w:sz="0" w:space="0" w:color="auto"/>
            <w:left w:val="none" w:sz="0" w:space="0" w:color="auto"/>
            <w:bottom w:val="none" w:sz="0" w:space="0" w:color="auto"/>
            <w:right w:val="none" w:sz="0" w:space="0" w:color="auto"/>
          </w:divBdr>
        </w:div>
      </w:divsChild>
    </w:div>
    <w:div w:id="603538563">
      <w:bodyDiv w:val="1"/>
      <w:marLeft w:val="0"/>
      <w:marRight w:val="0"/>
      <w:marTop w:val="0"/>
      <w:marBottom w:val="0"/>
      <w:divBdr>
        <w:top w:val="none" w:sz="0" w:space="0" w:color="auto"/>
        <w:left w:val="none" w:sz="0" w:space="0" w:color="auto"/>
        <w:bottom w:val="none" w:sz="0" w:space="0" w:color="auto"/>
        <w:right w:val="none" w:sz="0" w:space="0" w:color="auto"/>
      </w:divBdr>
    </w:div>
    <w:div w:id="801534209">
      <w:bodyDiv w:val="1"/>
      <w:marLeft w:val="0"/>
      <w:marRight w:val="0"/>
      <w:marTop w:val="0"/>
      <w:marBottom w:val="0"/>
      <w:divBdr>
        <w:top w:val="none" w:sz="0" w:space="0" w:color="auto"/>
        <w:left w:val="none" w:sz="0" w:space="0" w:color="auto"/>
        <w:bottom w:val="none" w:sz="0" w:space="0" w:color="auto"/>
        <w:right w:val="none" w:sz="0" w:space="0" w:color="auto"/>
      </w:divBdr>
      <w:divsChild>
        <w:div w:id="490562041">
          <w:marLeft w:val="0"/>
          <w:marRight w:val="0"/>
          <w:marTop w:val="0"/>
          <w:marBottom w:val="0"/>
          <w:divBdr>
            <w:top w:val="none" w:sz="0" w:space="0" w:color="auto"/>
            <w:left w:val="none" w:sz="0" w:space="0" w:color="auto"/>
            <w:bottom w:val="none" w:sz="0" w:space="0" w:color="auto"/>
            <w:right w:val="none" w:sz="0" w:space="0" w:color="auto"/>
          </w:divBdr>
          <w:divsChild>
            <w:div w:id="635455474">
              <w:marLeft w:val="0"/>
              <w:marRight w:val="0"/>
              <w:marTop w:val="0"/>
              <w:marBottom w:val="0"/>
              <w:divBdr>
                <w:top w:val="none" w:sz="0" w:space="0" w:color="auto"/>
                <w:left w:val="none" w:sz="0" w:space="0" w:color="auto"/>
                <w:bottom w:val="none" w:sz="0" w:space="0" w:color="auto"/>
                <w:right w:val="none" w:sz="0" w:space="0" w:color="auto"/>
              </w:divBdr>
            </w:div>
          </w:divsChild>
        </w:div>
        <w:div w:id="1135636750">
          <w:marLeft w:val="0"/>
          <w:marRight w:val="0"/>
          <w:marTop w:val="0"/>
          <w:marBottom w:val="0"/>
          <w:divBdr>
            <w:top w:val="none" w:sz="0" w:space="0" w:color="auto"/>
            <w:left w:val="none" w:sz="0" w:space="0" w:color="auto"/>
            <w:bottom w:val="none" w:sz="0" w:space="0" w:color="auto"/>
            <w:right w:val="none" w:sz="0" w:space="0" w:color="auto"/>
          </w:divBdr>
          <w:divsChild>
            <w:div w:id="1160001508">
              <w:marLeft w:val="0"/>
              <w:marRight w:val="0"/>
              <w:marTop w:val="0"/>
              <w:marBottom w:val="0"/>
              <w:divBdr>
                <w:top w:val="none" w:sz="0" w:space="0" w:color="auto"/>
                <w:left w:val="none" w:sz="0" w:space="0" w:color="auto"/>
                <w:bottom w:val="none" w:sz="0" w:space="0" w:color="auto"/>
                <w:right w:val="none" w:sz="0" w:space="0" w:color="auto"/>
              </w:divBdr>
            </w:div>
          </w:divsChild>
        </w:div>
        <w:div w:id="2030639918">
          <w:marLeft w:val="0"/>
          <w:marRight w:val="0"/>
          <w:marTop w:val="0"/>
          <w:marBottom w:val="0"/>
          <w:divBdr>
            <w:top w:val="none" w:sz="0" w:space="0" w:color="auto"/>
            <w:left w:val="none" w:sz="0" w:space="0" w:color="auto"/>
            <w:bottom w:val="none" w:sz="0" w:space="0" w:color="auto"/>
            <w:right w:val="none" w:sz="0" w:space="0" w:color="auto"/>
          </w:divBdr>
          <w:divsChild>
            <w:div w:id="1558979574">
              <w:marLeft w:val="0"/>
              <w:marRight w:val="0"/>
              <w:marTop w:val="0"/>
              <w:marBottom w:val="0"/>
              <w:divBdr>
                <w:top w:val="none" w:sz="0" w:space="0" w:color="auto"/>
                <w:left w:val="none" w:sz="0" w:space="0" w:color="auto"/>
                <w:bottom w:val="none" w:sz="0" w:space="0" w:color="auto"/>
                <w:right w:val="none" w:sz="0" w:space="0" w:color="auto"/>
              </w:divBdr>
            </w:div>
            <w:div w:id="805897088">
              <w:marLeft w:val="0"/>
              <w:marRight w:val="0"/>
              <w:marTop w:val="0"/>
              <w:marBottom w:val="0"/>
              <w:divBdr>
                <w:top w:val="none" w:sz="0" w:space="0" w:color="auto"/>
                <w:left w:val="none" w:sz="0" w:space="0" w:color="auto"/>
                <w:bottom w:val="none" w:sz="0" w:space="0" w:color="auto"/>
                <w:right w:val="none" w:sz="0" w:space="0" w:color="auto"/>
              </w:divBdr>
            </w:div>
            <w:div w:id="1541167308">
              <w:marLeft w:val="0"/>
              <w:marRight w:val="0"/>
              <w:marTop w:val="0"/>
              <w:marBottom w:val="0"/>
              <w:divBdr>
                <w:top w:val="none" w:sz="0" w:space="0" w:color="auto"/>
                <w:left w:val="none" w:sz="0" w:space="0" w:color="auto"/>
                <w:bottom w:val="none" w:sz="0" w:space="0" w:color="auto"/>
                <w:right w:val="none" w:sz="0" w:space="0" w:color="auto"/>
              </w:divBdr>
            </w:div>
            <w:div w:id="746733529">
              <w:marLeft w:val="0"/>
              <w:marRight w:val="0"/>
              <w:marTop w:val="0"/>
              <w:marBottom w:val="0"/>
              <w:divBdr>
                <w:top w:val="none" w:sz="0" w:space="0" w:color="auto"/>
                <w:left w:val="none" w:sz="0" w:space="0" w:color="auto"/>
                <w:bottom w:val="none" w:sz="0" w:space="0" w:color="auto"/>
                <w:right w:val="none" w:sz="0" w:space="0" w:color="auto"/>
              </w:divBdr>
            </w:div>
            <w:div w:id="140078318">
              <w:marLeft w:val="0"/>
              <w:marRight w:val="0"/>
              <w:marTop w:val="0"/>
              <w:marBottom w:val="0"/>
              <w:divBdr>
                <w:top w:val="none" w:sz="0" w:space="0" w:color="auto"/>
                <w:left w:val="none" w:sz="0" w:space="0" w:color="auto"/>
                <w:bottom w:val="none" w:sz="0" w:space="0" w:color="auto"/>
                <w:right w:val="none" w:sz="0" w:space="0" w:color="auto"/>
              </w:divBdr>
              <w:divsChild>
                <w:div w:id="60371201">
                  <w:marLeft w:val="0"/>
                  <w:marRight w:val="0"/>
                  <w:marTop w:val="30"/>
                  <w:marBottom w:val="30"/>
                  <w:divBdr>
                    <w:top w:val="none" w:sz="0" w:space="0" w:color="auto"/>
                    <w:left w:val="none" w:sz="0" w:space="0" w:color="auto"/>
                    <w:bottom w:val="none" w:sz="0" w:space="0" w:color="auto"/>
                    <w:right w:val="none" w:sz="0" w:space="0" w:color="auto"/>
                  </w:divBdr>
                  <w:divsChild>
                    <w:div w:id="16127344">
                      <w:marLeft w:val="0"/>
                      <w:marRight w:val="0"/>
                      <w:marTop w:val="0"/>
                      <w:marBottom w:val="0"/>
                      <w:divBdr>
                        <w:top w:val="none" w:sz="0" w:space="0" w:color="auto"/>
                        <w:left w:val="none" w:sz="0" w:space="0" w:color="auto"/>
                        <w:bottom w:val="none" w:sz="0" w:space="0" w:color="auto"/>
                        <w:right w:val="none" w:sz="0" w:space="0" w:color="auto"/>
                      </w:divBdr>
                      <w:divsChild>
                        <w:div w:id="2093117508">
                          <w:marLeft w:val="0"/>
                          <w:marRight w:val="0"/>
                          <w:marTop w:val="0"/>
                          <w:marBottom w:val="0"/>
                          <w:divBdr>
                            <w:top w:val="none" w:sz="0" w:space="0" w:color="auto"/>
                            <w:left w:val="none" w:sz="0" w:space="0" w:color="auto"/>
                            <w:bottom w:val="none" w:sz="0" w:space="0" w:color="auto"/>
                            <w:right w:val="none" w:sz="0" w:space="0" w:color="auto"/>
                          </w:divBdr>
                        </w:div>
                      </w:divsChild>
                    </w:div>
                    <w:div w:id="763109485">
                      <w:marLeft w:val="0"/>
                      <w:marRight w:val="0"/>
                      <w:marTop w:val="0"/>
                      <w:marBottom w:val="0"/>
                      <w:divBdr>
                        <w:top w:val="none" w:sz="0" w:space="0" w:color="auto"/>
                        <w:left w:val="none" w:sz="0" w:space="0" w:color="auto"/>
                        <w:bottom w:val="none" w:sz="0" w:space="0" w:color="auto"/>
                        <w:right w:val="none" w:sz="0" w:space="0" w:color="auto"/>
                      </w:divBdr>
                      <w:divsChild>
                        <w:div w:id="2101945761">
                          <w:marLeft w:val="0"/>
                          <w:marRight w:val="0"/>
                          <w:marTop w:val="0"/>
                          <w:marBottom w:val="0"/>
                          <w:divBdr>
                            <w:top w:val="none" w:sz="0" w:space="0" w:color="auto"/>
                            <w:left w:val="none" w:sz="0" w:space="0" w:color="auto"/>
                            <w:bottom w:val="none" w:sz="0" w:space="0" w:color="auto"/>
                            <w:right w:val="none" w:sz="0" w:space="0" w:color="auto"/>
                          </w:divBdr>
                        </w:div>
                      </w:divsChild>
                    </w:div>
                    <w:div w:id="2030570622">
                      <w:marLeft w:val="0"/>
                      <w:marRight w:val="0"/>
                      <w:marTop w:val="0"/>
                      <w:marBottom w:val="0"/>
                      <w:divBdr>
                        <w:top w:val="none" w:sz="0" w:space="0" w:color="auto"/>
                        <w:left w:val="none" w:sz="0" w:space="0" w:color="auto"/>
                        <w:bottom w:val="none" w:sz="0" w:space="0" w:color="auto"/>
                        <w:right w:val="none" w:sz="0" w:space="0" w:color="auto"/>
                      </w:divBdr>
                      <w:divsChild>
                        <w:div w:id="2022926233">
                          <w:marLeft w:val="0"/>
                          <w:marRight w:val="0"/>
                          <w:marTop w:val="0"/>
                          <w:marBottom w:val="0"/>
                          <w:divBdr>
                            <w:top w:val="none" w:sz="0" w:space="0" w:color="auto"/>
                            <w:left w:val="none" w:sz="0" w:space="0" w:color="auto"/>
                            <w:bottom w:val="none" w:sz="0" w:space="0" w:color="auto"/>
                            <w:right w:val="none" w:sz="0" w:space="0" w:color="auto"/>
                          </w:divBdr>
                        </w:div>
                      </w:divsChild>
                    </w:div>
                    <w:div w:id="824586967">
                      <w:marLeft w:val="0"/>
                      <w:marRight w:val="0"/>
                      <w:marTop w:val="0"/>
                      <w:marBottom w:val="0"/>
                      <w:divBdr>
                        <w:top w:val="none" w:sz="0" w:space="0" w:color="auto"/>
                        <w:left w:val="none" w:sz="0" w:space="0" w:color="auto"/>
                        <w:bottom w:val="none" w:sz="0" w:space="0" w:color="auto"/>
                        <w:right w:val="none" w:sz="0" w:space="0" w:color="auto"/>
                      </w:divBdr>
                      <w:divsChild>
                        <w:div w:id="1476607065">
                          <w:marLeft w:val="0"/>
                          <w:marRight w:val="0"/>
                          <w:marTop w:val="0"/>
                          <w:marBottom w:val="0"/>
                          <w:divBdr>
                            <w:top w:val="none" w:sz="0" w:space="0" w:color="auto"/>
                            <w:left w:val="none" w:sz="0" w:space="0" w:color="auto"/>
                            <w:bottom w:val="none" w:sz="0" w:space="0" w:color="auto"/>
                            <w:right w:val="none" w:sz="0" w:space="0" w:color="auto"/>
                          </w:divBdr>
                        </w:div>
                      </w:divsChild>
                    </w:div>
                    <w:div w:id="189222612">
                      <w:marLeft w:val="0"/>
                      <w:marRight w:val="0"/>
                      <w:marTop w:val="0"/>
                      <w:marBottom w:val="0"/>
                      <w:divBdr>
                        <w:top w:val="none" w:sz="0" w:space="0" w:color="auto"/>
                        <w:left w:val="none" w:sz="0" w:space="0" w:color="auto"/>
                        <w:bottom w:val="none" w:sz="0" w:space="0" w:color="auto"/>
                        <w:right w:val="none" w:sz="0" w:space="0" w:color="auto"/>
                      </w:divBdr>
                      <w:divsChild>
                        <w:div w:id="1814062915">
                          <w:marLeft w:val="0"/>
                          <w:marRight w:val="0"/>
                          <w:marTop w:val="0"/>
                          <w:marBottom w:val="0"/>
                          <w:divBdr>
                            <w:top w:val="none" w:sz="0" w:space="0" w:color="auto"/>
                            <w:left w:val="none" w:sz="0" w:space="0" w:color="auto"/>
                            <w:bottom w:val="none" w:sz="0" w:space="0" w:color="auto"/>
                            <w:right w:val="none" w:sz="0" w:space="0" w:color="auto"/>
                          </w:divBdr>
                        </w:div>
                      </w:divsChild>
                    </w:div>
                    <w:div w:id="1807384262">
                      <w:marLeft w:val="0"/>
                      <w:marRight w:val="0"/>
                      <w:marTop w:val="0"/>
                      <w:marBottom w:val="0"/>
                      <w:divBdr>
                        <w:top w:val="none" w:sz="0" w:space="0" w:color="auto"/>
                        <w:left w:val="none" w:sz="0" w:space="0" w:color="auto"/>
                        <w:bottom w:val="none" w:sz="0" w:space="0" w:color="auto"/>
                        <w:right w:val="none" w:sz="0" w:space="0" w:color="auto"/>
                      </w:divBdr>
                      <w:divsChild>
                        <w:div w:id="698969365">
                          <w:marLeft w:val="0"/>
                          <w:marRight w:val="0"/>
                          <w:marTop w:val="0"/>
                          <w:marBottom w:val="0"/>
                          <w:divBdr>
                            <w:top w:val="none" w:sz="0" w:space="0" w:color="auto"/>
                            <w:left w:val="none" w:sz="0" w:space="0" w:color="auto"/>
                            <w:bottom w:val="none" w:sz="0" w:space="0" w:color="auto"/>
                            <w:right w:val="none" w:sz="0" w:space="0" w:color="auto"/>
                          </w:divBdr>
                        </w:div>
                      </w:divsChild>
                    </w:div>
                    <w:div w:id="590238857">
                      <w:marLeft w:val="0"/>
                      <w:marRight w:val="0"/>
                      <w:marTop w:val="0"/>
                      <w:marBottom w:val="0"/>
                      <w:divBdr>
                        <w:top w:val="none" w:sz="0" w:space="0" w:color="auto"/>
                        <w:left w:val="none" w:sz="0" w:space="0" w:color="auto"/>
                        <w:bottom w:val="none" w:sz="0" w:space="0" w:color="auto"/>
                        <w:right w:val="none" w:sz="0" w:space="0" w:color="auto"/>
                      </w:divBdr>
                      <w:divsChild>
                        <w:div w:id="760446896">
                          <w:marLeft w:val="0"/>
                          <w:marRight w:val="0"/>
                          <w:marTop w:val="0"/>
                          <w:marBottom w:val="0"/>
                          <w:divBdr>
                            <w:top w:val="none" w:sz="0" w:space="0" w:color="auto"/>
                            <w:left w:val="none" w:sz="0" w:space="0" w:color="auto"/>
                            <w:bottom w:val="none" w:sz="0" w:space="0" w:color="auto"/>
                            <w:right w:val="none" w:sz="0" w:space="0" w:color="auto"/>
                          </w:divBdr>
                        </w:div>
                      </w:divsChild>
                    </w:div>
                    <w:div w:id="737827104">
                      <w:marLeft w:val="0"/>
                      <w:marRight w:val="0"/>
                      <w:marTop w:val="0"/>
                      <w:marBottom w:val="0"/>
                      <w:divBdr>
                        <w:top w:val="none" w:sz="0" w:space="0" w:color="auto"/>
                        <w:left w:val="none" w:sz="0" w:space="0" w:color="auto"/>
                        <w:bottom w:val="none" w:sz="0" w:space="0" w:color="auto"/>
                        <w:right w:val="none" w:sz="0" w:space="0" w:color="auto"/>
                      </w:divBdr>
                      <w:divsChild>
                        <w:div w:id="1005939771">
                          <w:marLeft w:val="0"/>
                          <w:marRight w:val="0"/>
                          <w:marTop w:val="0"/>
                          <w:marBottom w:val="0"/>
                          <w:divBdr>
                            <w:top w:val="none" w:sz="0" w:space="0" w:color="auto"/>
                            <w:left w:val="none" w:sz="0" w:space="0" w:color="auto"/>
                            <w:bottom w:val="none" w:sz="0" w:space="0" w:color="auto"/>
                            <w:right w:val="none" w:sz="0" w:space="0" w:color="auto"/>
                          </w:divBdr>
                        </w:div>
                      </w:divsChild>
                    </w:div>
                    <w:div w:id="1237281193">
                      <w:marLeft w:val="0"/>
                      <w:marRight w:val="0"/>
                      <w:marTop w:val="0"/>
                      <w:marBottom w:val="0"/>
                      <w:divBdr>
                        <w:top w:val="none" w:sz="0" w:space="0" w:color="auto"/>
                        <w:left w:val="none" w:sz="0" w:space="0" w:color="auto"/>
                        <w:bottom w:val="none" w:sz="0" w:space="0" w:color="auto"/>
                        <w:right w:val="none" w:sz="0" w:space="0" w:color="auto"/>
                      </w:divBdr>
                      <w:divsChild>
                        <w:div w:id="1172185476">
                          <w:marLeft w:val="0"/>
                          <w:marRight w:val="0"/>
                          <w:marTop w:val="0"/>
                          <w:marBottom w:val="0"/>
                          <w:divBdr>
                            <w:top w:val="none" w:sz="0" w:space="0" w:color="auto"/>
                            <w:left w:val="none" w:sz="0" w:space="0" w:color="auto"/>
                            <w:bottom w:val="none" w:sz="0" w:space="0" w:color="auto"/>
                            <w:right w:val="none" w:sz="0" w:space="0" w:color="auto"/>
                          </w:divBdr>
                        </w:div>
                      </w:divsChild>
                    </w:div>
                    <w:div w:id="927546081">
                      <w:marLeft w:val="0"/>
                      <w:marRight w:val="0"/>
                      <w:marTop w:val="0"/>
                      <w:marBottom w:val="0"/>
                      <w:divBdr>
                        <w:top w:val="none" w:sz="0" w:space="0" w:color="auto"/>
                        <w:left w:val="none" w:sz="0" w:space="0" w:color="auto"/>
                        <w:bottom w:val="none" w:sz="0" w:space="0" w:color="auto"/>
                        <w:right w:val="none" w:sz="0" w:space="0" w:color="auto"/>
                      </w:divBdr>
                      <w:divsChild>
                        <w:div w:id="525410301">
                          <w:marLeft w:val="0"/>
                          <w:marRight w:val="0"/>
                          <w:marTop w:val="0"/>
                          <w:marBottom w:val="0"/>
                          <w:divBdr>
                            <w:top w:val="none" w:sz="0" w:space="0" w:color="auto"/>
                            <w:left w:val="none" w:sz="0" w:space="0" w:color="auto"/>
                            <w:bottom w:val="none" w:sz="0" w:space="0" w:color="auto"/>
                            <w:right w:val="none" w:sz="0" w:space="0" w:color="auto"/>
                          </w:divBdr>
                        </w:div>
                      </w:divsChild>
                    </w:div>
                    <w:div w:id="1029912576">
                      <w:marLeft w:val="0"/>
                      <w:marRight w:val="0"/>
                      <w:marTop w:val="0"/>
                      <w:marBottom w:val="0"/>
                      <w:divBdr>
                        <w:top w:val="none" w:sz="0" w:space="0" w:color="auto"/>
                        <w:left w:val="none" w:sz="0" w:space="0" w:color="auto"/>
                        <w:bottom w:val="none" w:sz="0" w:space="0" w:color="auto"/>
                        <w:right w:val="none" w:sz="0" w:space="0" w:color="auto"/>
                      </w:divBdr>
                      <w:divsChild>
                        <w:div w:id="1631981000">
                          <w:marLeft w:val="0"/>
                          <w:marRight w:val="0"/>
                          <w:marTop w:val="0"/>
                          <w:marBottom w:val="0"/>
                          <w:divBdr>
                            <w:top w:val="none" w:sz="0" w:space="0" w:color="auto"/>
                            <w:left w:val="none" w:sz="0" w:space="0" w:color="auto"/>
                            <w:bottom w:val="none" w:sz="0" w:space="0" w:color="auto"/>
                            <w:right w:val="none" w:sz="0" w:space="0" w:color="auto"/>
                          </w:divBdr>
                        </w:div>
                      </w:divsChild>
                    </w:div>
                    <w:div w:id="878400669">
                      <w:marLeft w:val="0"/>
                      <w:marRight w:val="0"/>
                      <w:marTop w:val="0"/>
                      <w:marBottom w:val="0"/>
                      <w:divBdr>
                        <w:top w:val="none" w:sz="0" w:space="0" w:color="auto"/>
                        <w:left w:val="none" w:sz="0" w:space="0" w:color="auto"/>
                        <w:bottom w:val="none" w:sz="0" w:space="0" w:color="auto"/>
                        <w:right w:val="none" w:sz="0" w:space="0" w:color="auto"/>
                      </w:divBdr>
                      <w:divsChild>
                        <w:div w:id="16036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5899">
              <w:marLeft w:val="0"/>
              <w:marRight w:val="0"/>
              <w:marTop w:val="0"/>
              <w:marBottom w:val="0"/>
              <w:divBdr>
                <w:top w:val="none" w:sz="0" w:space="0" w:color="auto"/>
                <w:left w:val="none" w:sz="0" w:space="0" w:color="auto"/>
                <w:bottom w:val="none" w:sz="0" w:space="0" w:color="auto"/>
                <w:right w:val="none" w:sz="0" w:space="0" w:color="auto"/>
              </w:divBdr>
            </w:div>
          </w:divsChild>
        </w:div>
        <w:div w:id="256141340">
          <w:marLeft w:val="0"/>
          <w:marRight w:val="0"/>
          <w:marTop w:val="0"/>
          <w:marBottom w:val="0"/>
          <w:divBdr>
            <w:top w:val="none" w:sz="0" w:space="0" w:color="auto"/>
            <w:left w:val="none" w:sz="0" w:space="0" w:color="auto"/>
            <w:bottom w:val="none" w:sz="0" w:space="0" w:color="auto"/>
            <w:right w:val="none" w:sz="0" w:space="0" w:color="auto"/>
          </w:divBdr>
          <w:divsChild>
            <w:div w:id="11156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32379">
      <w:bodyDiv w:val="1"/>
      <w:marLeft w:val="0"/>
      <w:marRight w:val="0"/>
      <w:marTop w:val="0"/>
      <w:marBottom w:val="0"/>
      <w:divBdr>
        <w:top w:val="none" w:sz="0" w:space="0" w:color="auto"/>
        <w:left w:val="none" w:sz="0" w:space="0" w:color="auto"/>
        <w:bottom w:val="none" w:sz="0" w:space="0" w:color="auto"/>
        <w:right w:val="none" w:sz="0" w:space="0" w:color="auto"/>
      </w:divBdr>
      <w:divsChild>
        <w:div w:id="423503349">
          <w:marLeft w:val="0"/>
          <w:marRight w:val="0"/>
          <w:marTop w:val="0"/>
          <w:marBottom w:val="0"/>
          <w:divBdr>
            <w:top w:val="none" w:sz="0" w:space="0" w:color="auto"/>
            <w:left w:val="none" w:sz="0" w:space="0" w:color="auto"/>
            <w:bottom w:val="none" w:sz="0" w:space="0" w:color="auto"/>
            <w:right w:val="none" w:sz="0" w:space="0" w:color="auto"/>
          </w:divBdr>
        </w:div>
        <w:div w:id="1886021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49804">
          <w:marLeft w:val="0"/>
          <w:marRight w:val="0"/>
          <w:marTop w:val="0"/>
          <w:marBottom w:val="0"/>
          <w:divBdr>
            <w:top w:val="none" w:sz="0" w:space="0" w:color="auto"/>
            <w:left w:val="none" w:sz="0" w:space="0" w:color="auto"/>
            <w:bottom w:val="none" w:sz="0" w:space="0" w:color="auto"/>
            <w:right w:val="none" w:sz="0" w:space="0" w:color="auto"/>
          </w:divBdr>
        </w:div>
        <w:div w:id="1104807291">
          <w:marLeft w:val="0"/>
          <w:marRight w:val="0"/>
          <w:marTop w:val="0"/>
          <w:marBottom w:val="0"/>
          <w:divBdr>
            <w:top w:val="none" w:sz="0" w:space="0" w:color="auto"/>
            <w:left w:val="none" w:sz="0" w:space="0" w:color="auto"/>
            <w:bottom w:val="none" w:sz="0" w:space="0" w:color="auto"/>
            <w:right w:val="none" w:sz="0" w:space="0" w:color="auto"/>
          </w:divBdr>
        </w:div>
        <w:div w:id="1433672617">
          <w:marLeft w:val="0"/>
          <w:marRight w:val="0"/>
          <w:marTop w:val="0"/>
          <w:marBottom w:val="0"/>
          <w:divBdr>
            <w:top w:val="none" w:sz="0" w:space="0" w:color="auto"/>
            <w:left w:val="none" w:sz="0" w:space="0" w:color="auto"/>
            <w:bottom w:val="none" w:sz="0" w:space="0" w:color="auto"/>
            <w:right w:val="none" w:sz="0" w:space="0" w:color="auto"/>
          </w:divBdr>
        </w:div>
      </w:divsChild>
    </w:div>
    <w:div w:id="1107238619">
      <w:bodyDiv w:val="1"/>
      <w:marLeft w:val="0"/>
      <w:marRight w:val="0"/>
      <w:marTop w:val="0"/>
      <w:marBottom w:val="0"/>
      <w:divBdr>
        <w:top w:val="none" w:sz="0" w:space="0" w:color="auto"/>
        <w:left w:val="none" w:sz="0" w:space="0" w:color="auto"/>
        <w:bottom w:val="none" w:sz="0" w:space="0" w:color="auto"/>
        <w:right w:val="none" w:sz="0" w:space="0" w:color="auto"/>
      </w:divBdr>
    </w:div>
    <w:div w:id="1152140446">
      <w:bodyDiv w:val="1"/>
      <w:marLeft w:val="0"/>
      <w:marRight w:val="0"/>
      <w:marTop w:val="0"/>
      <w:marBottom w:val="0"/>
      <w:divBdr>
        <w:top w:val="none" w:sz="0" w:space="0" w:color="auto"/>
        <w:left w:val="none" w:sz="0" w:space="0" w:color="auto"/>
        <w:bottom w:val="none" w:sz="0" w:space="0" w:color="auto"/>
        <w:right w:val="none" w:sz="0" w:space="0" w:color="auto"/>
      </w:divBdr>
    </w:div>
    <w:div w:id="1376537256">
      <w:bodyDiv w:val="1"/>
      <w:marLeft w:val="0"/>
      <w:marRight w:val="0"/>
      <w:marTop w:val="0"/>
      <w:marBottom w:val="0"/>
      <w:divBdr>
        <w:top w:val="none" w:sz="0" w:space="0" w:color="auto"/>
        <w:left w:val="none" w:sz="0" w:space="0" w:color="auto"/>
        <w:bottom w:val="none" w:sz="0" w:space="0" w:color="auto"/>
        <w:right w:val="none" w:sz="0" w:space="0" w:color="auto"/>
      </w:divBdr>
    </w:div>
    <w:div w:id="1404139936">
      <w:bodyDiv w:val="1"/>
      <w:marLeft w:val="0"/>
      <w:marRight w:val="0"/>
      <w:marTop w:val="0"/>
      <w:marBottom w:val="0"/>
      <w:divBdr>
        <w:top w:val="none" w:sz="0" w:space="0" w:color="auto"/>
        <w:left w:val="none" w:sz="0" w:space="0" w:color="auto"/>
        <w:bottom w:val="none" w:sz="0" w:space="0" w:color="auto"/>
        <w:right w:val="none" w:sz="0" w:space="0" w:color="auto"/>
      </w:divBdr>
      <w:divsChild>
        <w:div w:id="523979405">
          <w:marLeft w:val="0"/>
          <w:marRight w:val="0"/>
          <w:marTop w:val="0"/>
          <w:marBottom w:val="0"/>
          <w:divBdr>
            <w:top w:val="none" w:sz="0" w:space="0" w:color="auto"/>
            <w:left w:val="none" w:sz="0" w:space="0" w:color="auto"/>
            <w:bottom w:val="none" w:sz="0" w:space="0" w:color="auto"/>
            <w:right w:val="none" w:sz="0" w:space="0" w:color="auto"/>
          </w:divBdr>
          <w:divsChild>
            <w:div w:id="1152258584">
              <w:marLeft w:val="0"/>
              <w:marRight w:val="0"/>
              <w:marTop w:val="0"/>
              <w:marBottom w:val="0"/>
              <w:divBdr>
                <w:top w:val="none" w:sz="0" w:space="0" w:color="auto"/>
                <w:left w:val="none" w:sz="0" w:space="0" w:color="auto"/>
                <w:bottom w:val="none" w:sz="0" w:space="0" w:color="auto"/>
                <w:right w:val="none" w:sz="0" w:space="0" w:color="auto"/>
              </w:divBdr>
            </w:div>
          </w:divsChild>
        </w:div>
        <w:div w:id="1944417890">
          <w:marLeft w:val="0"/>
          <w:marRight w:val="0"/>
          <w:marTop w:val="0"/>
          <w:marBottom w:val="0"/>
          <w:divBdr>
            <w:top w:val="none" w:sz="0" w:space="0" w:color="auto"/>
            <w:left w:val="none" w:sz="0" w:space="0" w:color="auto"/>
            <w:bottom w:val="none" w:sz="0" w:space="0" w:color="auto"/>
            <w:right w:val="none" w:sz="0" w:space="0" w:color="auto"/>
          </w:divBdr>
          <w:divsChild>
            <w:div w:id="505630995">
              <w:marLeft w:val="0"/>
              <w:marRight w:val="0"/>
              <w:marTop w:val="0"/>
              <w:marBottom w:val="0"/>
              <w:divBdr>
                <w:top w:val="none" w:sz="0" w:space="0" w:color="auto"/>
                <w:left w:val="none" w:sz="0" w:space="0" w:color="auto"/>
                <w:bottom w:val="none" w:sz="0" w:space="0" w:color="auto"/>
                <w:right w:val="none" w:sz="0" w:space="0" w:color="auto"/>
              </w:divBdr>
            </w:div>
          </w:divsChild>
        </w:div>
        <w:div w:id="1287155200">
          <w:marLeft w:val="0"/>
          <w:marRight w:val="0"/>
          <w:marTop w:val="0"/>
          <w:marBottom w:val="0"/>
          <w:divBdr>
            <w:top w:val="none" w:sz="0" w:space="0" w:color="auto"/>
            <w:left w:val="none" w:sz="0" w:space="0" w:color="auto"/>
            <w:bottom w:val="none" w:sz="0" w:space="0" w:color="auto"/>
            <w:right w:val="none" w:sz="0" w:space="0" w:color="auto"/>
          </w:divBdr>
          <w:divsChild>
            <w:div w:id="837034704">
              <w:marLeft w:val="0"/>
              <w:marRight w:val="0"/>
              <w:marTop w:val="0"/>
              <w:marBottom w:val="0"/>
              <w:divBdr>
                <w:top w:val="none" w:sz="0" w:space="0" w:color="auto"/>
                <w:left w:val="none" w:sz="0" w:space="0" w:color="auto"/>
                <w:bottom w:val="none" w:sz="0" w:space="0" w:color="auto"/>
                <w:right w:val="none" w:sz="0" w:space="0" w:color="auto"/>
              </w:divBdr>
            </w:div>
            <w:div w:id="172259488">
              <w:marLeft w:val="0"/>
              <w:marRight w:val="0"/>
              <w:marTop w:val="0"/>
              <w:marBottom w:val="0"/>
              <w:divBdr>
                <w:top w:val="none" w:sz="0" w:space="0" w:color="auto"/>
                <w:left w:val="none" w:sz="0" w:space="0" w:color="auto"/>
                <w:bottom w:val="none" w:sz="0" w:space="0" w:color="auto"/>
                <w:right w:val="none" w:sz="0" w:space="0" w:color="auto"/>
              </w:divBdr>
            </w:div>
            <w:div w:id="866019210">
              <w:marLeft w:val="0"/>
              <w:marRight w:val="0"/>
              <w:marTop w:val="0"/>
              <w:marBottom w:val="0"/>
              <w:divBdr>
                <w:top w:val="none" w:sz="0" w:space="0" w:color="auto"/>
                <w:left w:val="none" w:sz="0" w:space="0" w:color="auto"/>
                <w:bottom w:val="none" w:sz="0" w:space="0" w:color="auto"/>
                <w:right w:val="none" w:sz="0" w:space="0" w:color="auto"/>
              </w:divBdr>
            </w:div>
            <w:div w:id="1350185414">
              <w:marLeft w:val="0"/>
              <w:marRight w:val="0"/>
              <w:marTop w:val="0"/>
              <w:marBottom w:val="0"/>
              <w:divBdr>
                <w:top w:val="none" w:sz="0" w:space="0" w:color="auto"/>
                <w:left w:val="none" w:sz="0" w:space="0" w:color="auto"/>
                <w:bottom w:val="none" w:sz="0" w:space="0" w:color="auto"/>
                <w:right w:val="none" w:sz="0" w:space="0" w:color="auto"/>
              </w:divBdr>
            </w:div>
            <w:div w:id="620261892">
              <w:marLeft w:val="0"/>
              <w:marRight w:val="0"/>
              <w:marTop w:val="0"/>
              <w:marBottom w:val="0"/>
              <w:divBdr>
                <w:top w:val="none" w:sz="0" w:space="0" w:color="auto"/>
                <w:left w:val="none" w:sz="0" w:space="0" w:color="auto"/>
                <w:bottom w:val="none" w:sz="0" w:space="0" w:color="auto"/>
                <w:right w:val="none" w:sz="0" w:space="0" w:color="auto"/>
              </w:divBdr>
              <w:divsChild>
                <w:div w:id="1034621097">
                  <w:marLeft w:val="0"/>
                  <w:marRight w:val="0"/>
                  <w:marTop w:val="30"/>
                  <w:marBottom w:val="30"/>
                  <w:divBdr>
                    <w:top w:val="none" w:sz="0" w:space="0" w:color="auto"/>
                    <w:left w:val="none" w:sz="0" w:space="0" w:color="auto"/>
                    <w:bottom w:val="none" w:sz="0" w:space="0" w:color="auto"/>
                    <w:right w:val="none" w:sz="0" w:space="0" w:color="auto"/>
                  </w:divBdr>
                  <w:divsChild>
                    <w:div w:id="1449205598">
                      <w:marLeft w:val="0"/>
                      <w:marRight w:val="0"/>
                      <w:marTop w:val="0"/>
                      <w:marBottom w:val="0"/>
                      <w:divBdr>
                        <w:top w:val="none" w:sz="0" w:space="0" w:color="auto"/>
                        <w:left w:val="none" w:sz="0" w:space="0" w:color="auto"/>
                        <w:bottom w:val="none" w:sz="0" w:space="0" w:color="auto"/>
                        <w:right w:val="none" w:sz="0" w:space="0" w:color="auto"/>
                      </w:divBdr>
                      <w:divsChild>
                        <w:div w:id="43220443">
                          <w:marLeft w:val="0"/>
                          <w:marRight w:val="0"/>
                          <w:marTop w:val="0"/>
                          <w:marBottom w:val="0"/>
                          <w:divBdr>
                            <w:top w:val="none" w:sz="0" w:space="0" w:color="auto"/>
                            <w:left w:val="none" w:sz="0" w:space="0" w:color="auto"/>
                            <w:bottom w:val="none" w:sz="0" w:space="0" w:color="auto"/>
                            <w:right w:val="none" w:sz="0" w:space="0" w:color="auto"/>
                          </w:divBdr>
                        </w:div>
                      </w:divsChild>
                    </w:div>
                    <w:div w:id="2075546397">
                      <w:marLeft w:val="0"/>
                      <w:marRight w:val="0"/>
                      <w:marTop w:val="0"/>
                      <w:marBottom w:val="0"/>
                      <w:divBdr>
                        <w:top w:val="none" w:sz="0" w:space="0" w:color="auto"/>
                        <w:left w:val="none" w:sz="0" w:space="0" w:color="auto"/>
                        <w:bottom w:val="none" w:sz="0" w:space="0" w:color="auto"/>
                        <w:right w:val="none" w:sz="0" w:space="0" w:color="auto"/>
                      </w:divBdr>
                      <w:divsChild>
                        <w:div w:id="1665663253">
                          <w:marLeft w:val="0"/>
                          <w:marRight w:val="0"/>
                          <w:marTop w:val="0"/>
                          <w:marBottom w:val="0"/>
                          <w:divBdr>
                            <w:top w:val="none" w:sz="0" w:space="0" w:color="auto"/>
                            <w:left w:val="none" w:sz="0" w:space="0" w:color="auto"/>
                            <w:bottom w:val="none" w:sz="0" w:space="0" w:color="auto"/>
                            <w:right w:val="none" w:sz="0" w:space="0" w:color="auto"/>
                          </w:divBdr>
                        </w:div>
                      </w:divsChild>
                    </w:div>
                    <w:div w:id="679241504">
                      <w:marLeft w:val="0"/>
                      <w:marRight w:val="0"/>
                      <w:marTop w:val="0"/>
                      <w:marBottom w:val="0"/>
                      <w:divBdr>
                        <w:top w:val="none" w:sz="0" w:space="0" w:color="auto"/>
                        <w:left w:val="none" w:sz="0" w:space="0" w:color="auto"/>
                        <w:bottom w:val="none" w:sz="0" w:space="0" w:color="auto"/>
                        <w:right w:val="none" w:sz="0" w:space="0" w:color="auto"/>
                      </w:divBdr>
                      <w:divsChild>
                        <w:div w:id="755706901">
                          <w:marLeft w:val="0"/>
                          <w:marRight w:val="0"/>
                          <w:marTop w:val="0"/>
                          <w:marBottom w:val="0"/>
                          <w:divBdr>
                            <w:top w:val="none" w:sz="0" w:space="0" w:color="auto"/>
                            <w:left w:val="none" w:sz="0" w:space="0" w:color="auto"/>
                            <w:bottom w:val="none" w:sz="0" w:space="0" w:color="auto"/>
                            <w:right w:val="none" w:sz="0" w:space="0" w:color="auto"/>
                          </w:divBdr>
                        </w:div>
                      </w:divsChild>
                    </w:div>
                    <w:div w:id="1558128384">
                      <w:marLeft w:val="0"/>
                      <w:marRight w:val="0"/>
                      <w:marTop w:val="0"/>
                      <w:marBottom w:val="0"/>
                      <w:divBdr>
                        <w:top w:val="none" w:sz="0" w:space="0" w:color="auto"/>
                        <w:left w:val="none" w:sz="0" w:space="0" w:color="auto"/>
                        <w:bottom w:val="none" w:sz="0" w:space="0" w:color="auto"/>
                        <w:right w:val="none" w:sz="0" w:space="0" w:color="auto"/>
                      </w:divBdr>
                      <w:divsChild>
                        <w:div w:id="1783919039">
                          <w:marLeft w:val="0"/>
                          <w:marRight w:val="0"/>
                          <w:marTop w:val="0"/>
                          <w:marBottom w:val="0"/>
                          <w:divBdr>
                            <w:top w:val="none" w:sz="0" w:space="0" w:color="auto"/>
                            <w:left w:val="none" w:sz="0" w:space="0" w:color="auto"/>
                            <w:bottom w:val="none" w:sz="0" w:space="0" w:color="auto"/>
                            <w:right w:val="none" w:sz="0" w:space="0" w:color="auto"/>
                          </w:divBdr>
                        </w:div>
                      </w:divsChild>
                    </w:div>
                    <w:div w:id="372654519">
                      <w:marLeft w:val="0"/>
                      <w:marRight w:val="0"/>
                      <w:marTop w:val="0"/>
                      <w:marBottom w:val="0"/>
                      <w:divBdr>
                        <w:top w:val="none" w:sz="0" w:space="0" w:color="auto"/>
                        <w:left w:val="none" w:sz="0" w:space="0" w:color="auto"/>
                        <w:bottom w:val="none" w:sz="0" w:space="0" w:color="auto"/>
                        <w:right w:val="none" w:sz="0" w:space="0" w:color="auto"/>
                      </w:divBdr>
                      <w:divsChild>
                        <w:div w:id="1139954551">
                          <w:marLeft w:val="0"/>
                          <w:marRight w:val="0"/>
                          <w:marTop w:val="0"/>
                          <w:marBottom w:val="0"/>
                          <w:divBdr>
                            <w:top w:val="none" w:sz="0" w:space="0" w:color="auto"/>
                            <w:left w:val="none" w:sz="0" w:space="0" w:color="auto"/>
                            <w:bottom w:val="none" w:sz="0" w:space="0" w:color="auto"/>
                            <w:right w:val="none" w:sz="0" w:space="0" w:color="auto"/>
                          </w:divBdr>
                        </w:div>
                      </w:divsChild>
                    </w:div>
                    <w:div w:id="1402681215">
                      <w:marLeft w:val="0"/>
                      <w:marRight w:val="0"/>
                      <w:marTop w:val="0"/>
                      <w:marBottom w:val="0"/>
                      <w:divBdr>
                        <w:top w:val="none" w:sz="0" w:space="0" w:color="auto"/>
                        <w:left w:val="none" w:sz="0" w:space="0" w:color="auto"/>
                        <w:bottom w:val="none" w:sz="0" w:space="0" w:color="auto"/>
                        <w:right w:val="none" w:sz="0" w:space="0" w:color="auto"/>
                      </w:divBdr>
                      <w:divsChild>
                        <w:div w:id="544413089">
                          <w:marLeft w:val="0"/>
                          <w:marRight w:val="0"/>
                          <w:marTop w:val="0"/>
                          <w:marBottom w:val="0"/>
                          <w:divBdr>
                            <w:top w:val="none" w:sz="0" w:space="0" w:color="auto"/>
                            <w:left w:val="none" w:sz="0" w:space="0" w:color="auto"/>
                            <w:bottom w:val="none" w:sz="0" w:space="0" w:color="auto"/>
                            <w:right w:val="none" w:sz="0" w:space="0" w:color="auto"/>
                          </w:divBdr>
                        </w:div>
                      </w:divsChild>
                    </w:div>
                    <w:div w:id="2140802357">
                      <w:marLeft w:val="0"/>
                      <w:marRight w:val="0"/>
                      <w:marTop w:val="0"/>
                      <w:marBottom w:val="0"/>
                      <w:divBdr>
                        <w:top w:val="none" w:sz="0" w:space="0" w:color="auto"/>
                        <w:left w:val="none" w:sz="0" w:space="0" w:color="auto"/>
                        <w:bottom w:val="none" w:sz="0" w:space="0" w:color="auto"/>
                        <w:right w:val="none" w:sz="0" w:space="0" w:color="auto"/>
                      </w:divBdr>
                      <w:divsChild>
                        <w:div w:id="460462115">
                          <w:marLeft w:val="0"/>
                          <w:marRight w:val="0"/>
                          <w:marTop w:val="0"/>
                          <w:marBottom w:val="0"/>
                          <w:divBdr>
                            <w:top w:val="none" w:sz="0" w:space="0" w:color="auto"/>
                            <w:left w:val="none" w:sz="0" w:space="0" w:color="auto"/>
                            <w:bottom w:val="none" w:sz="0" w:space="0" w:color="auto"/>
                            <w:right w:val="none" w:sz="0" w:space="0" w:color="auto"/>
                          </w:divBdr>
                        </w:div>
                      </w:divsChild>
                    </w:div>
                    <w:div w:id="1296788396">
                      <w:marLeft w:val="0"/>
                      <w:marRight w:val="0"/>
                      <w:marTop w:val="0"/>
                      <w:marBottom w:val="0"/>
                      <w:divBdr>
                        <w:top w:val="none" w:sz="0" w:space="0" w:color="auto"/>
                        <w:left w:val="none" w:sz="0" w:space="0" w:color="auto"/>
                        <w:bottom w:val="none" w:sz="0" w:space="0" w:color="auto"/>
                        <w:right w:val="none" w:sz="0" w:space="0" w:color="auto"/>
                      </w:divBdr>
                      <w:divsChild>
                        <w:div w:id="1131903357">
                          <w:marLeft w:val="0"/>
                          <w:marRight w:val="0"/>
                          <w:marTop w:val="0"/>
                          <w:marBottom w:val="0"/>
                          <w:divBdr>
                            <w:top w:val="none" w:sz="0" w:space="0" w:color="auto"/>
                            <w:left w:val="none" w:sz="0" w:space="0" w:color="auto"/>
                            <w:bottom w:val="none" w:sz="0" w:space="0" w:color="auto"/>
                            <w:right w:val="none" w:sz="0" w:space="0" w:color="auto"/>
                          </w:divBdr>
                        </w:div>
                      </w:divsChild>
                    </w:div>
                    <w:div w:id="145128440">
                      <w:marLeft w:val="0"/>
                      <w:marRight w:val="0"/>
                      <w:marTop w:val="0"/>
                      <w:marBottom w:val="0"/>
                      <w:divBdr>
                        <w:top w:val="none" w:sz="0" w:space="0" w:color="auto"/>
                        <w:left w:val="none" w:sz="0" w:space="0" w:color="auto"/>
                        <w:bottom w:val="none" w:sz="0" w:space="0" w:color="auto"/>
                        <w:right w:val="none" w:sz="0" w:space="0" w:color="auto"/>
                      </w:divBdr>
                      <w:divsChild>
                        <w:div w:id="1362435444">
                          <w:marLeft w:val="0"/>
                          <w:marRight w:val="0"/>
                          <w:marTop w:val="0"/>
                          <w:marBottom w:val="0"/>
                          <w:divBdr>
                            <w:top w:val="none" w:sz="0" w:space="0" w:color="auto"/>
                            <w:left w:val="none" w:sz="0" w:space="0" w:color="auto"/>
                            <w:bottom w:val="none" w:sz="0" w:space="0" w:color="auto"/>
                            <w:right w:val="none" w:sz="0" w:space="0" w:color="auto"/>
                          </w:divBdr>
                        </w:div>
                      </w:divsChild>
                    </w:div>
                    <w:div w:id="80831371">
                      <w:marLeft w:val="0"/>
                      <w:marRight w:val="0"/>
                      <w:marTop w:val="0"/>
                      <w:marBottom w:val="0"/>
                      <w:divBdr>
                        <w:top w:val="none" w:sz="0" w:space="0" w:color="auto"/>
                        <w:left w:val="none" w:sz="0" w:space="0" w:color="auto"/>
                        <w:bottom w:val="none" w:sz="0" w:space="0" w:color="auto"/>
                        <w:right w:val="none" w:sz="0" w:space="0" w:color="auto"/>
                      </w:divBdr>
                      <w:divsChild>
                        <w:div w:id="1935283335">
                          <w:marLeft w:val="0"/>
                          <w:marRight w:val="0"/>
                          <w:marTop w:val="0"/>
                          <w:marBottom w:val="0"/>
                          <w:divBdr>
                            <w:top w:val="none" w:sz="0" w:space="0" w:color="auto"/>
                            <w:left w:val="none" w:sz="0" w:space="0" w:color="auto"/>
                            <w:bottom w:val="none" w:sz="0" w:space="0" w:color="auto"/>
                            <w:right w:val="none" w:sz="0" w:space="0" w:color="auto"/>
                          </w:divBdr>
                        </w:div>
                      </w:divsChild>
                    </w:div>
                    <w:div w:id="1502043555">
                      <w:marLeft w:val="0"/>
                      <w:marRight w:val="0"/>
                      <w:marTop w:val="0"/>
                      <w:marBottom w:val="0"/>
                      <w:divBdr>
                        <w:top w:val="none" w:sz="0" w:space="0" w:color="auto"/>
                        <w:left w:val="none" w:sz="0" w:space="0" w:color="auto"/>
                        <w:bottom w:val="none" w:sz="0" w:space="0" w:color="auto"/>
                        <w:right w:val="none" w:sz="0" w:space="0" w:color="auto"/>
                      </w:divBdr>
                      <w:divsChild>
                        <w:div w:id="2038197822">
                          <w:marLeft w:val="0"/>
                          <w:marRight w:val="0"/>
                          <w:marTop w:val="0"/>
                          <w:marBottom w:val="0"/>
                          <w:divBdr>
                            <w:top w:val="none" w:sz="0" w:space="0" w:color="auto"/>
                            <w:left w:val="none" w:sz="0" w:space="0" w:color="auto"/>
                            <w:bottom w:val="none" w:sz="0" w:space="0" w:color="auto"/>
                            <w:right w:val="none" w:sz="0" w:space="0" w:color="auto"/>
                          </w:divBdr>
                        </w:div>
                      </w:divsChild>
                    </w:div>
                    <w:div w:id="312028606">
                      <w:marLeft w:val="0"/>
                      <w:marRight w:val="0"/>
                      <w:marTop w:val="0"/>
                      <w:marBottom w:val="0"/>
                      <w:divBdr>
                        <w:top w:val="none" w:sz="0" w:space="0" w:color="auto"/>
                        <w:left w:val="none" w:sz="0" w:space="0" w:color="auto"/>
                        <w:bottom w:val="none" w:sz="0" w:space="0" w:color="auto"/>
                        <w:right w:val="none" w:sz="0" w:space="0" w:color="auto"/>
                      </w:divBdr>
                      <w:divsChild>
                        <w:div w:id="1209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977">
              <w:marLeft w:val="0"/>
              <w:marRight w:val="0"/>
              <w:marTop w:val="0"/>
              <w:marBottom w:val="0"/>
              <w:divBdr>
                <w:top w:val="none" w:sz="0" w:space="0" w:color="auto"/>
                <w:left w:val="none" w:sz="0" w:space="0" w:color="auto"/>
                <w:bottom w:val="none" w:sz="0" w:space="0" w:color="auto"/>
                <w:right w:val="none" w:sz="0" w:space="0" w:color="auto"/>
              </w:divBdr>
            </w:div>
          </w:divsChild>
        </w:div>
        <w:div w:id="1847360974">
          <w:marLeft w:val="0"/>
          <w:marRight w:val="0"/>
          <w:marTop w:val="0"/>
          <w:marBottom w:val="0"/>
          <w:divBdr>
            <w:top w:val="none" w:sz="0" w:space="0" w:color="auto"/>
            <w:left w:val="none" w:sz="0" w:space="0" w:color="auto"/>
            <w:bottom w:val="none" w:sz="0" w:space="0" w:color="auto"/>
            <w:right w:val="none" w:sz="0" w:space="0" w:color="auto"/>
          </w:divBdr>
          <w:divsChild>
            <w:div w:id="6288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5616">
      <w:bodyDiv w:val="1"/>
      <w:marLeft w:val="0"/>
      <w:marRight w:val="0"/>
      <w:marTop w:val="0"/>
      <w:marBottom w:val="0"/>
      <w:divBdr>
        <w:top w:val="none" w:sz="0" w:space="0" w:color="auto"/>
        <w:left w:val="none" w:sz="0" w:space="0" w:color="auto"/>
        <w:bottom w:val="none" w:sz="0" w:space="0" w:color="auto"/>
        <w:right w:val="none" w:sz="0" w:space="0" w:color="auto"/>
      </w:divBdr>
      <w:divsChild>
        <w:div w:id="1671979108">
          <w:marLeft w:val="0"/>
          <w:marRight w:val="0"/>
          <w:marTop w:val="0"/>
          <w:marBottom w:val="0"/>
          <w:divBdr>
            <w:top w:val="none" w:sz="0" w:space="0" w:color="auto"/>
            <w:left w:val="none" w:sz="0" w:space="0" w:color="auto"/>
            <w:bottom w:val="none" w:sz="0" w:space="0" w:color="auto"/>
            <w:right w:val="none" w:sz="0" w:space="0" w:color="auto"/>
          </w:divBdr>
          <w:divsChild>
            <w:div w:id="1939408726">
              <w:marLeft w:val="0"/>
              <w:marRight w:val="0"/>
              <w:marTop w:val="0"/>
              <w:marBottom w:val="0"/>
              <w:divBdr>
                <w:top w:val="none" w:sz="0" w:space="0" w:color="auto"/>
                <w:left w:val="none" w:sz="0" w:space="0" w:color="auto"/>
                <w:bottom w:val="none" w:sz="0" w:space="0" w:color="auto"/>
                <w:right w:val="none" w:sz="0" w:space="0" w:color="auto"/>
              </w:divBdr>
            </w:div>
            <w:div w:id="243342247">
              <w:marLeft w:val="0"/>
              <w:marRight w:val="0"/>
              <w:marTop w:val="0"/>
              <w:marBottom w:val="0"/>
              <w:divBdr>
                <w:top w:val="none" w:sz="0" w:space="0" w:color="auto"/>
                <w:left w:val="none" w:sz="0" w:space="0" w:color="auto"/>
                <w:bottom w:val="none" w:sz="0" w:space="0" w:color="auto"/>
                <w:right w:val="none" w:sz="0" w:space="0" w:color="auto"/>
              </w:divBdr>
              <w:divsChild>
                <w:div w:id="546336512">
                  <w:marLeft w:val="0"/>
                  <w:marRight w:val="0"/>
                  <w:marTop w:val="30"/>
                  <w:marBottom w:val="30"/>
                  <w:divBdr>
                    <w:top w:val="none" w:sz="0" w:space="0" w:color="auto"/>
                    <w:left w:val="none" w:sz="0" w:space="0" w:color="auto"/>
                    <w:bottom w:val="none" w:sz="0" w:space="0" w:color="auto"/>
                    <w:right w:val="none" w:sz="0" w:space="0" w:color="auto"/>
                  </w:divBdr>
                  <w:divsChild>
                    <w:div w:id="94061595">
                      <w:marLeft w:val="0"/>
                      <w:marRight w:val="0"/>
                      <w:marTop w:val="0"/>
                      <w:marBottom w:val="0"/>
                      <w:divBdr>
                        <w:top w:val="none" w:sz="0" w:space="0" w:color="auto"/>
                        <w:left w:val="none" w:sz="0" w:space="0" w:color="auto"/>
                        <w:bottom w:val="none" w:sz="0" w:space="0" w:color="auto"/>
                        <w:right w:val="none" w:sz="0" w:space="0" w:color="auto"/>
                      </w:divBdr>
                      <w:divsChild>
                        <w:div w:id="844438877">
                          <w:marLeft w:val="0"/>
                          <w:marRight w:val="0"/>
                          <w:marTop w:val="0"/>
                          <w:marBottom w:val="0"/>
                          <w:divBdr>
                            <w:top w:val="none" w:sz="0" w:space="0" w:color="auto"/>
                            <w:left w:val="none" w:sz="0" w:space="0" w:color="auto"/>
                            <w:bottom w:val="none" w:sz="0" w:space="0" w:color="auto"/>
                            <w:right w:val="none" w:sz="0" w:space="0" w:color="auto"/>
                          </w:divBdr>
                        </w:div>
                      </w:divsChild>
                    </w:div>
                    <w:div w:id="1432319296">
                      <w:marLeft w:val="0"/>
                      <w:marRight w:val="0"/>
                      <w:marTop w:val="0"/>
                      <w:marBottom w:val="0"/>
                      <w:divBdr>
                        <w:top w:val="none" w:sz="0" w:space="0" w:color="auto"/>
                        <w:left w:val="none" w:sz="0" w:space="0" w:color="auto"/>
                        <w:bottom w:val="none" w:sz="0" w:space="0" w:color="auto"/>
                        <w:right w:val="none" w:sz="0" w:space="0" w:color="auto"/>
                      </w:divBdr>
                      <w:divsChild>
                        <w:div w:id="1613127922">
                          <w:marLeft w:val="0"/>
                          <w:marRight w:val="0"/>
                          <w:marTop w:val="0"/>
                          <w:marBottom w:val="0"/>
                          <w:divBdr>
                            <w:top w:val="none" w:sz="0" w:space="0" w:color="auto"/>
                            <w:left w:val="none" w:sz="0" w:space="0" w:color="auto"/>
                            <w:bottom w:val="none" w:sz="0" w:space="0" w:color="auto"/>
                            <w:right w:val="none" w:sz="0" w:space="0" w:color="auto"/>
                          </w:divBdr>
                        </w:div>
                      </w:divsChild>
                    </w:div>
                    <w:div w:id="1394934226">
                      <w:marLeft w:val="0"/>
                      <w:marRight w:val="0"/>
                      <w:marTop w:val="0"/>
                      <w:marBottom w:val="0"/>
                      <w:divBdr>
                        <w:top w:val="none" w:sz="0" w:space="0" w:color="auto"/>
                        <w:left w:val="none" w:sz="0" w:space="0" w:color="auto"/>
                        <w:bottom w:val="none" w:sz="0" w:space="0" w:color="auto"/>
                        <w:right w:val="none" w:sz="0" w:space="0" w:color="auto"/>
                      </w:divBdr>
                      <w:divsChild>
                        <w:div w:id="1390494540">
                          <w:marLeft w:val="0"/>
                          <w:marRight w:val="0"/>
                          <w:marTop w:val="0"/>
                          <w:marBottom w:val="0"/>
                          <w:divBdr>
                            <w:top w:val="none" w:sz="0" w:space="0" w:color="auto"/>
                            <w:left w:val="none" w:sz="0" w:space="0" w:color="auto"/>
                            <w:bottom w:val="none" w:sz="0" w:space="0" w:color="auto"/>
                            <w:right w:val="none" w:sz="0" w:space="0" w:color="auto"/>
                          </w:divBdr>
                        </w:div>
                      </w:divsChild>
                    </w:div>
                    <w:div w:id="1255166384">
                      <w:marLeft w:val="0"/>
                      <w:marRight w:val="0"/>
                      <w:marTop w:val="0"/>
                      <w:marBottom w:val="0"/>
                      <w:divBdr>
                        <w:top w:val="none" w:sz="0" w:space="0" w:color="auto"/>
                        <w:left w:val="none" w:sz="0" w:space="0" w:color="auto"/>
                        <w:bottom w:val="none" w:sz="0" w:space="0" w:color="auto"/>
                        <w:right w:val="none" w:sz="0" w:space="0" w:color="auto"/>
                      </w:divBdr>
                      <w:divsChild>
                        <w:div w:id="1836146416">
                          <w:marLeft w:val="0"/>
                          <w:marRight w:val="0"/>
                          <w:marTop w:val="0"/>
                          <w:marBottom w:val="0"/>
                          <w:divBdr>
                            <w:top w:val="none" w:sz="0" w:space="0" w:color="auto"/>
                            <w:left w:val="none" w:sz="0" w:space="0" w:color="auto"/>
                            <w:bottom w:val="none" w:sz="0" w:space="0" w:color="auto"/>
                            <w:right w:val="none" w:sz="0" w:space="0" w:color="auto"/>
                          </w:divBdr>
                        </w:div>
                      </w:divsChild>
                    </w:div>
                    <w:div w:id="1275092155">
                      <w:marLeft w:val="0"/>
                      <w:marRight w:val="0"/>
                      <w:marTop w:val="0"/>
                      <w:marBottom w:val="0"/>
                      <w:divBdr>
                        <w:top w:val="none" w:sz="0" w:space="0" w:color="auto"/>
                        <w:left w:val="none" w:sz="0" w:space="0" w:color="auto"/>
                        <w:bottom w:val="none" w:sz="0" w:space="0" w:color="auto"/>
                        <w:right w:val="none" w:sz="0" w:space="0" w:color="auto"/>
                      </w:divBdr>
                      <w:divsChild>
                        <w:div w:id="1684890526">
                          <w:marLeft w:val="0"/>
                          <w:marRight w:val="0"/>
                          <w:marTop w:val="0"/>
                          <w:marBottom w:val="0"/>
                          <w:divBdr>
                            <w:top w:val="none" w:sz="0" w:space="0" w:color="auto"/>
                            <w:left w:val="none" w:sz="0" w:space="0" w:color="auto"/>
                            <w:bottom w:val="none" w:sz="0" w:space="0" w:color="auto"/>
                            <w:right w:val="none" w:sz="0" w:space="0" w:color="auto"/>
                          </w:divBdr>
                        </w:div>
                      </w:divsChild>
                    </w:div>
                    <w:div w:id="355934001">
                      <w:marLeft w:val="0"/>
                      <w:marRight w:val="0"/>
                      <w:marTop w:val="0"/>
                      <w:marBottom w:val="0"/>
                      <w:divBdr>
                        <w:top w:val="none" w:sz="0" w:space="0" w:color="auto"/>
                        <w:left w:val="none" w:sz="0" w:space="0" w:color="auto"/>
                        <w:bottom w:val="none" w:sz="0" w:space="0" w:color="auto"/>
                        <w:right w:val="none" w:sz="0" w:space="0" w:color="auto"/>
                      </w:divBdr>
                      <w:divsChild>
                        <w:div w:id="246547083">
                          <w:marLeft w:val="0"/>
                          <w:marRight w:val="0"/>
                          <w:marTop w:val="0"/>
                          <w:marBottom w:val="0"/>
                          <w:divBdr>
                            <w:top w:val="none" w:sz="0" w:space="0" w:color="auto"/>
                            <w:left w:val="none" w:sz="0" w:space="0" w:color="auto"/>
                            <w:bottom w:val="none" w:sz="0" w:space="0" w:color="auto"/>
                            <w:right w:val="none" w:sz="0" w:space="0" w:color="auto"/>
                          </w:divBdr>
                        </w:div>
                      </w:divsChild>
                    </w:div>
                    <w:div w:id="1664161352">
                      <w:marLeft w:val="0"/>
                      <w:marRight w:val="0"/>
                      <w:marTop w:val="0"/>
                      <w:marBottom w:val="0"/>
                      <w:divBdr>
                        <w:top w:val="none" w:sz="0" w:space="0" w:color="auto"/>
                        <w:left w:val="none" w:sz="0" w:space="0" w:color="auto"/>
                        <w:bottom w:val="none" w:sz="0" w:space="0" w:color="auto"/>
                        <w:right w:val="none" w:sz="0" w:space="0" w:color="auto"/>
                      </w:divBdr>
                      <w:divsChild>
                        <w:div w:id="901258381">
                          <w:marLeft w:val="0"/>
                          <w:marRight w:val="0"/>
                          <w:marTop w:val="0"/>
                          <w:marBottom w:val="0"/>
                          <w:divBdr>
                            <w:top w:val="none" w:sz="0" w:space="0" w:color="auto"/>
                            <w:left w:val="none" w:sz="0" w:space="0" w:color="auto"/>
                            <w:bottom w:val="none" w:sz="0" w:space="0" w:color="auto"/>
                            <w:right w:val="none" w:sz="0" w:space="0" w:color="auto"/>
                          </w:divBdr>
                        </w:div>
                      </w:divsChild>
                    </w:div>
                    <w:div w:id="330764718">
                      <w:marLeft w:val="0"/>
                      <w:marRight w:val="0"/>
                      <w:marTop w:val="0"/>
                      <w:marBottom w:val="0"/>
                      <w:divBdr>
                        <w:top w:val="none" w:sz="0" w:space="0" w:color="auto"/>
                        <w:left w:val="none" w:sz="0" w:space="0" w:color="auto"/>
                        <w:bottom w:val="none" w:sz="0" w:space="0" w:color="auto"/>
                        <w:right w:val="none" w:sz="0" w:space="0" w:color="auto"/>
                      </w:divBdr>
                      <w:divsChild>
                        <w:div w:id="1348293628">
                          <w:marLeft w:val="0"/>
                          <w:marRight w:val="0"/>
                          <w:marTop w:val="0"/>
                          <w:marBottom w:val="0"/>
                          <w:divBdr>
                            <w:top w:val="none" w:sz="0" w:space="0" w:color="auto"/>
                            <w:left w:val="none" w:sz="0" w:space="0" w:color="auto"/>
                            <w:bottom w:val="none" w:sz="0" w:space="0" w:color="auto"/>
                            <w:right w:val="none" w:sz="0" w:space="0" w:color="auto"/>
                          </w:divBdr>
                        </w:div>
                      </w:divsChild>
                    </w:div>
                    <w:div w:id="1950312163">
                      <w:marLeft w:val="0"/>
                      <w:marRight w:val="0"/>
                      <w:marTop w:val="0"/>
                      <w:marBottom w:val="0"/>
                      <w:divBdr>
                        <w:top w:val="none" w:sz="0" w:space="0" w:color="auto"/>
                        <w:left w:val="none" w:sz="0" w:space="0" w:color="auto"/>
                        <w:bottom w:val="none" w:sz="0" w:space="0" w:color="auto"/>
                        <w:right w:val="none" w:sz="0" w:space="0" w:color="auto"/>
                      </w:divBdr>
                      <w:divsChild>
                        <w:div w:id="990207809">
                          <w:marLeft w:val="0"/>
                          <w:marRight w:val="0"/>
                          <w:marTop w:val="0"/>
                          <w:marBottom w:val="0"/>
                          <w:divBdr>
                            <w:top w:val="none" w:sz="0" w:space="0" w:color="auto"/>
                            <w:left w:val="none" w:sz="0" w:space="0" w:color="auto"/>
                            <w:bottom w:val="none" w:sz="0" w:space="0" w:color="auto"/>
                            <w:right w:val="none" w:sz="0" w:space="0" w:color="auto"/>
                          </w:divBdr>
                        </w:div>
                      </w:divsChild>
                    </w:div>
                    <w:div w:id="657146923">
                      <w:marLeft w:val="0"/>
                      <w:marRight w:val="0"/>
                      <w:marTop w:val="0"/>
                      <w:marBottom w:val="0"/>
                      <w:divBdr>
                        <w:top w:val="none" w:sz="0" w:space="0" w:color="auto"/>
                        <w:left w:val="none" w:sz="0" w:space="0" w:color="auto"/>
                        <w:bottom w:val="none" w:sz="0" w:space="0" w:color="auto"/>
                        <w:right w:val="none" w:sz="0" w:space="0" w:color="auto"/>
                      </w:divBdr>
                      <w:divsChild>
                        <w:div w:id="652371763">
                          <w:marLeft w:val="0"/>
                          <w:marRight w:val="0"/>
                          <w:marTop w:val="0"/>
                          <w:marBottom w:val="0"/>
                          <w:divBdr>
                            <w:top w:val="none" w:sz="0" w:space="0" w:color="auto"/>
                            <w:left w:val="none" w:sz="0" w:space="0" w:color="auto"/>
                            <w:bottom w:val="none" w:sz="0" w:space="0" w:color="auto"/>
                            <w:right w:val="none" w:sz="0" w:space="0" w:color="auto"/>
                          </w:divBdr>
                        </w:div>
                      </w:divsChild>
                    </w:div>
                    <w:div w:id="347370972">
                      <w:marLeft w:val="0"/>
                      <w:marRight w:val="0"/>
                      <w:marTop w:val="0"/>
                      <w:marBottom w:val="0"/>
                      <w:divBdr>
                        <w:top w:val="none" w:sz="0" w:space="0" w:color="auto"/>
                        <w:left w:val="none" w:sz="0" w:space="0" w:color="auto"/>
                        <w:bottom w:val="none" w:sz="0" w:space="0" w:color="auto"/>
                        <w:right w:val="none" w:sz="0" w:space="0" w:color="auto"/>
                      </w:divBdr>
                      <w:divsChild>
                        <w:div w:id="824055316">
                          <w:marLeft w:val="0"/>
                          <w:marRight w:val="0"/>
                          <w:marTop w:val="0"/>
                          <w:marBottom w:val="0"/>
                          <w:divBdr>
                            <w:top w:val="none" w:sz="0" w:space="0" w:color="auto"/>
                            <w:left w:val="none" w:sz="0" w:space="0" w:color="auto"/>
                            <w:bottom w:val="none" w:sz="0" w:space="0" w:color="auto"/>
                            <w:right w:val="none" w:sz="0" w:space="0" w:color="auto"/>
                          </w:divBdr>
                        </w:div>
                      </w:divsChild>
                    </w:div>
                    <w:div w:id="983435549">
                      <w:marLeft w:val="0"/>
                      <w:marRight w:val="0"/>
                      <w:marTop w:val="0"/>
                      <w:marBottom w:val="0"/>
                      <w:divBdr>
                        <w:top w:val="none" w:sz="0" w:space="0" w:color="auto"/>
                        <w:left w:val="none" w:sz="0" w:space="0" w:color="auto"/>
                        <w:bottom w:val="none" w:sz="0" w:space="0" w:color="auto"/>
                        <w:right w:val="none" w:sz="0" w:space="0" w:color="auto"/>
                      </w:divBdr>
                      <w:divsChild>
                        <w:div w:id="3897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72544">
      <w:bodyDiv w:val="1"/>
      <w:marLeft w:val="0"/>
      <w:marRight w:val="0"/>
      <w:marTop w:val="0"/>
      <w:marBottom w:val="0"/>
      <w:divBdr>
        <w:top w:val="none" w:sz="0" w:space="0" w:color="auto"/>
        <w:left w:val="none" w:sz="0" w:space="0" w:color="auto"/>
        <w:bottom w:val="none" w:sz="0" w:space="0" w:color="auto"/>
        <w:right w:val="none" w:sz="0" w:space="0" w:color="auto"/>
      </w:divBdr>
    </w:div>
    <w:div w:id="1885406940">
      <w:bodyDiv w:val="1"/>
      <w:marLeft w:val="0"/>
      <w:marRight w:val="0"/>
      <w:marTop w:val="0"/>
      <w:marBottom w:val="0"/>
      <w:divBdr>
        <w:top w:val="none" w:sz="0" w:space="0" w:color="auto"/>
        <w:left w:val="none" w:sz="0" w:space="0" w:color="auto"/>
        <w:bottom w:val="none" w:sz="0" w:space="0" w:color="auto"/>
        <w:right w:val="none" w:sz="0" w:space="0" w:color="auto"/>
      </w:divBdr>
    </w:div>
    <w:div w:id="1913080241">
      <w:bodyDiv w:val="1"/>
      <w:marLeft w:val="0"/>
      <w:marRight w:val="0"/>
      <w:marTop w:val="0"/>
      <w:marBottom w:val="0"/>
      <w:divBdr>
        <w:top w:val="none" w:sz="0" w:space="0" w:color="auto"/>
        <w:left w:val="none" w:sz="0" w:space="0" w:color="auto"/>
        <w:bottom w:val="none" w:sz="0" w:space="0" w:color="auto"/>
        <w:right w:val="none" w:sz="0" w:space="0" w:color="auto"/>
      </w:divBdr>
      <w:divsChild>
        <w:div w:id="424108897">
          <w:marLeft w:val="0"/>
          <w:marRight w:val="0"/>
          <w:marTop w:val="0"/>
          <w:marBottom w:val="0"/>
          <w:divBdr>
            <w:top w:val="none" w:sz="0" w:space="0" w:color="auto"/>
            <w:left w:val="none" w:sz="0" w:space="0" w:color="auto"/>
            <w:bottom w:val="none" w:sz="0" w:space="0" w:color="auto"/>
            <w:right w:val="none" w:sz="0" w:space="0" w:color="auto"/>
          </w:divBdr>
          <w:divsChild>
            <w:div w:id="1969623882">
              <w:marLeft w:val="0"/>
              <w:marRight w:val="0"/>
              <w:marTop w:val="0"/>
              <w:marBottom w:val="0"/>
              <w:divBdr>
                <w:top w:val="none" w:sz="0" w:space="0" w:color="auto"/>
                <w:left w:val="none" w:sz="0" w:space="0" w:color="auto"/>
                <w:bottom w:val="none" w:sz="0" w:space="0" w:color="auto"/>
                <w:right w:val="none" w:sz="0" w:space="0" w:color="auto"/>
              </w:divBdr>
            </w:div>
          </w:divsChild>
        </w:div>
        <w:div w:id="165636949">
          <w:marLeft w:val="0"/>
          <w:marRight w:val="0"/>
          <w:marTop w:val="0"/>
          <w:marBottom w:val="0"/>
          <w:divBdr>
            <w:top w:val="none" w:sz="0" w:space="0" w:color="auto"/>
            <w:left w:val="none" w:sz="0" w:space="0" w:color="auto"/>
            <w:bottom w:val="none" w:sz="0" w:space="0" w:color="auto"/>
            <w:right w:val="none" w:sz="0" w:space="0" w:color="auto"/>
          </w:divBdr>
          <w:divsChild>
            <w:div w:id="957377080">
              <w:marLeft w:val="0"/>
              <w:marRight w:val="0"/>
              <w:marTop w:val="0"/>
              <w:marBottom w:val="0"/>
              <w:divBdr>
                <w:top w:val="none" w:sz="0" w:space="0" w:color="auto"/>
                <w:left w:val="none" w:sz="0" w:space="0" w:color="auto"/>
                <w:bottom w:val="none" w:sz="0" w:space="0" w:color="auto"/>
                <w:right w:val="none" w:sz="0" w:space="0" w:color="auto"/>
              </w:divBdr>
            </w:div>
          </w:divsChild>
        </w:div>
        <w:div w:id="13922832">
          <w:marLeft w:val="0"/>
          <w:marRight w:val="0"/>
          <w:marTop w:val="0"/>
          <w:marBottom w:val="0"/>
          <w:divBdr>
            <w:top w:val="none" w:sz="0" w:space="0" w:color="auto"/>
            <w:left w:val="none" w:sz="0" w:space="0" w:color="auto"/>
            <w:bottom w:val="none" w:sz="0" w:space="0" w:color="auto"/>
            <w:right w:val="none" w:sz="0" w:space="0" w:color="auto"/>
          </w:divBdr>
          <w:divsChild>
            <w:div w:id="922300761">
              <w:marLeft w:val="0"/>
              <w:marRight w:val="0"/>
              <w:marTop w:val="0"/>
              <w:marBottom w:val="0"/>
              <w:divBdr>
                <w:top w:val="none" w:sz="0" w:space="0" w:color="auto"/>
                <w:left w:val="none" w:sz="0" w:space="0" w:color="auto"/>
                <w:bottom w:val="none" w:sz="0" w:space="0" w:color="auto"/>
                <w:right w:val="none" w:sz="0" w:space="0" w:color="auto"/>
              </w:divBdr>
            </w:div>
            <w:div w:id="940260947">
              <w:marLeft w:val="0"/>
              <w:marRight w:val="0"/>
              <w:marTop w:val="0"/>
              <w:marBottom w:val="0"/>
              <w:divBdr>
                <w:top w:val="none" w:sz="0" w:space="0" w:color="auto"/>
                <w:left w:val="none" w:sz="0" w:space="0" w:color="auto"/>
                <w:bottom w:val="none" w:sz="0" w:space="0" w:color="auto"/>
                <w:right w:val="none" w:sz="0" w:space="0" w:color="auto"/>
              </w:divBdr>
            </w:div>
            <w:div w:id="514542270">
              <w:marLeft w:val="0"/>
              <w:marRight w:val="0"/>
              <w:marTop w:val="0"/>
              <w:marBottom w:val="0"/>
              <w:divBdr>
                <w:top w:val="none" w:sz="0" w:space="0" w:color="auto"/>
                <w:left w:val="none" w:sz="0" w:space="0" w:color="auto"/>
                <w:bottom w:val="none" w:sz="0" w:space="0" w:color="auto"/>
                <w:right w:val="none" w:sz="0" w:space="0" w:color="auto"/>
              </w:divBdr>
            </w:div>
            <w:div w:id="2052801784">
              <w:marLeft w:val="0"/>
              <w:marRight w:val="0"/>
              <w:marTop w:val="0"/>
              <w:marBottom w:val="0"/>
              <w:divBdr>
                <w:top w:val="none" w:sz="0" w:space="0" w:color="auto"/>
                <w:left w:val="none" w:sz="0" w:space="0" w:color="auto"/>
                <w:bottom w:val="none" w:sz="0" w:space="0" w:color="auto"/>
                <w:right w:val="none" w:sz="0" w:space="0" w:color="auto"/>
              </w:divBdr>
            </w:div>
            <w:div w:id="1523204538">
              <w:marLeft w:val="0"/>
              <w:marRight w:val="0"/>
              <w:marTop w:val="0"/>
              <w:marBottom w:val="0"/>
              <w:divBdr>
                <w:top w:val="none" w:sz="0" w:space="0" w:color="auto"/>
                <w:left w:val="none" w:sz="0" w:space="0" w:color="auto"/>
                <w:bottom w:val="none" w:sz="0" w:space="0" w:color="auto"/>
                <w:right w:val="none" w:sz="0" w:space="0" w:color="auto"/>
              </w:divBdr>
              <w:divsChild>
                <w:div w:id="465050395">
                  <w:marLeft w:val="0"/>
                  <w:marRight w:val="0"/>
                  <w:marTop w:val="30"/>
                  <w:marBottom w:val="30"/>
                  <w:divBdr>
                    <w:top w:val="none" w:sz="0" w:space="0" w:color="auto"/>
                    <w:left w:val="none" w:sz="0" w:space="0" w:color="auto"/>
                    <w:bottom w:val="none" w:sz="0" w:space="0" w:color="auto"/>
                    <w:right w:val="none" w:sz="0" w:space="0" w:color="auto"/>
                  </w:divBdr>
                  <w:divsChild>
                    <w:div w:id="2093427907">
                      <w:marLeft w:val="0"/>
                      <w:marRight w:val="0"/>
                      <w:marTop w:val="0"/>
                      <w:marBottom w:val="0"/>
                      <w:divBdr>
                        <w:top w:val="none" w:sz="0" w:space="0" w:color="auto"/>
                        <w:left w:val="none" w:sz="0" w:space="0" w:color="auto"/>
                        <w:bottom w:val="none" w:sz="0" w:space="0" w:color="auto"/>
                        <w:right w:val="none" w:sz="0" w:space="0" w:color="auto"/>
                      </w:divBdr>
                      <w:divsChild>
                        <w:div w:id="2140999194">
                          <w:marLeft w:val="0"/>
                          <w:marRight w:val="0"/>
                          <w:marTop w:val="0"/>
                          <w:marBottom w:val="0"/>
                          <w:divBdr>
                            <w:top w:val="none" w:sz="0" w:space="0" w:color="auto"/>
                            <w:left w:val="none" w:sz="0" w:space="0" w:color="auto"/>
                            <w:bottom w:val="none" w:sz="0" w:space="0" w:color="auto"/>
                            <w:right w:val="none" w:sz="0" w:space="0" w:color="auto"/>
                          </w:divBdr>
                        </w:div>
                      </w:divsChild>
                    </w:div>
                    <w:div w:id="1558202247">
                      <w:marLeft w:val="0"/>
                      <w:marRight w:val="0"/>
                      <w:marTop w:val="0"/>
                      <w:marBottom w:val="0"/>
                      <w:divBdr>
                        <w:top w:val="none" w:sz="0" w:space="0" w:color="auto"/>
                        <w:left w:val="none" w:sz="0" w:space="0" w:color="auto"/>
                        <w:bottom w:val="none" w:sz="0" w:space="0" w:color="auto"/>
                        <w:right w:val="none" w:sz="0" w:space="0" w:color="auto"/>
                      </w:divBdr>
                      <w:divsChild>
                        <w:div w:id="1502894172">
                          <w:marLeft w:val="0"/>
                          <w:marRight w:val="0"/>
                          <w:marTop w:val="0"/>
                          <w:marBottom w:val="0"/>
                          <w:divBdr>
                            <w:top w:val="none" w:sz="0" w:space="0" w:color="auto"/>
                            <w:left w:val="none" w:sz="0" w:space="0" w:color="auto"/>
                            <w:bottom w:val="none" w:sz="0" w:space="0" w:color="auto"/>
                            <w:right w:val="none" w:sz="0" w:space="0" w:color="auto"/>
                          </w:divBdr>
                        </w:div>
                      </w:divsChild>
                    </w:div>
                    <w:div w:id="1756366032">
                      <w:marLeft w:val="0"/>
                      <w:marRight w:val="0"/>
                      <w:marTop w:val="0"/>
                      <w:marBottom w:val="0"/>
                      <w:divBdr>
                        <w:top w:val="none" w:sz="0" w:space="0" w:color="auto"/>
                        <w:left w:val="none" w:sz="0" w:space="0" w:color="auto"/>
                        <w:bottom w:val="none" w:sz="0" w:space="0" w:color="auto"/>
                        <w:right w:val="none" w:sz="0" w:space="0" w:color="auto"/>
                      </w:divBdr>
                      <w:divsChild>
                        <w:div w:id="533463843">
                          <w:marLeft w:val="0"/>
                          <w:marRight w:val="0"/>
                          <w:marTop w:val="0"/>
                          <w:marBottom w:val="0"/>
                          <w:divBdr>
                            <w:top w:val="none" w:sz="0" w:space="0" w:color="auto"/>
                            <w:left w:val="none" w:sz="0" w:space="0" w:color="auto"/>
                            <w:bottom w:val="none" w:sz="0" w:space="0" w:color="auto"/>
                            <w:right w:val="none" w:sz="0" w:space="0" w:color="auto"/>
                          </w:divBdr>
                        </w:div>
                      </w:divsChild>
                    </w:div>
                    <w:div w:id="564265539">
                      <w:marLeft w:val="0"/>
                      <w:marRight w:val="0"/>
                      <w:marTop w:val="0"/>
                      <w:marBottom w:val="0"/>
                      <w:divBdr>
                        <w:top w:val="none" w:sz="0" w:space="0" w:color="auto"/>
                        <w:left w:val="none" w:sz="0" w:space="0" w:color="auto"/>
                        <w:bottom w:val="none" w:sz="0" w:space="0" w:color="auto"/>
                        <w:right w:val="none" w:sz="0" w:space="0" w:color="auto"/>
                      </w:divBdr>
                      <w:divsChild>
                        <w:div w:id="828712790">
                          <w:marLeft w:val="0"/>
                          <w:marRight w:val="0"/>
                          <w:marTop w:val="0"/>
                          <w:marBottom w:val="0"/>
                          <w:divBdr>
                            <w:top w:val="none" w:sz="0" w:space="0" w:color="auto"/>
                            <w:left w:val="none" w:sz="0" w:space="0" w:color="auto"/>
                            <w:bottom w:val="none" w:sz="0" w:space="0" w:color="auto"/>
                            <w:right w:val="none" w:sz="0" w:space="0" w:color="auto"/>
                          </w:divBdr>
                        </w:div>
                      </w:divsChild>
                    </w:div>
                    <w:div w:id="37779161">
                      <w:marLeft w:val="0"/>
                      <w:marRight w:val="0"/>
                      <w:marTop w:val="0"/>
                      <w:marBottom w:val="0"/>
                      <w:divBdr>
                        <w:top w:val="none" w:sz="0" w:space="0" w:color="auto"/>
                        <w:left w:val="none" w:sz="0" w:space="0" w:color="auto"/>
                        <w:bottom w:val="none" w:sz="0" w:space="0" w:color="auto"/>
                        <w:right w:val="none" w:sz="0" w:space="0" w:color="auto"/>
                      </w:divBdr>
                      <w:divsChild>
                        <w:div w:id="1326124173">
                          <w:marLeft w:val="0"/>
                          <w:marRight w:val="0"/>
                          <w:marTop w:val="0"/>
                          <w:marBottom w:val="0"/>
                          <w:divBdr>
                            <w:top w:val="none" w:sz="0" w:space="0" w:color="auto"/>
                            <w:left w:val="none" w:sz="0" w:space="0" w:color="auto"/>
                            <w:bottom w:val="none" w:sz="0" w:space="0" w:color="auto"/>
                            <w:right w:val="none" w:sz="0" w:space="0" w:color="auto"/>
                          </w:divBdr>
                        </w:div>
                      </w:divsChild>
                    </w:div>
                    <w:div w:id="400059828">
                      <w:marLeft w:val="0"/>
                      <w:marRight w:val="0"/>
                      <w:marTop w:val="0"/>
                      <w:marBottom w:val="0"/>
                      <w:divBdr>
                        <w:top w:val="none" w:sz="0" w:space="0" w:color="auto"/>
                        <w:left w:val="none" w:sz="0" w:space="0" w:color="auto"/>
                        <w:bottom w:val="none" w:sz="0" w:space="0" w:color="auto"/>
                        <w:right w:val="none" w:sz="0" w:space="0" w:color="auto"/>
                      </w:divBdr>
                      <w:divsChild>
                        <w:div w:id="157502069">
                          <w:marLeft w:val="0"/>
                          <w:marRight w:val="0"/>
                          <w:marTop w:val="0"/>
                          <w:marBottom w:val="0"/>
                          <w:divBdr>
                            <w:top w:val="none" w:sz="0" w:space="0" w:color="auto"/>
                            <w:left w:val="none" w:sz="0" w:space="0" w:color="auto"/>
                            <w:bottom w:val="none" w:sz="0" w:space="0" w:color="auto"/>
                            <w:right w:val="none" w:sz="0" w:space="0" w:color="auto"/>
                          </w:divBdr>
                        </w:div>
                      </w:divsChild>
                    </w:div>
                    <w:div w:id="687370691">
                      <w:marLeft w:val="0"/>
                      <w:marRight w:val="0"/>
                      <w:marTop w:val="0"/>
                      <w:marBottom w:val="0"/>
                      <w:divBdr>
                        <w:top w:val="none" w:sz="0" w:space="0" w:color="auto"/>
                        <w:left w:val="none" w:sz="0" w:space="0" w:color="auto"/>
                        <w:bottom w:val="none" w:sz="0" w:space="0" w:color="auto"/>
                        <w:right w:val="none" w:sz="0" w:space="0" w:color="auto"/>
                      </w:divBdr>
                      <w:divsChild>
                        <w:div w:id="758987257">
                          <w:marLeft w:val="0"/>
                          <w:marRight w:val="0"/>
                          <w:marTop w:val="0"/>
                          <w:marBottom w:val="0"/>
                          <w:divBdr>
                            <w:top w:val="none" w:sz="0" w:space="0" w:color="auto"/>
                            <w:left w:val="none" w:sz="0" w:space="0" w:color="auto"/>
                            <w:bottom w:val="none" w:sz="0" w:space="0" w:color="auto"/>
                            <w:right w:val="none" w:sz="0" w:space="0" w:color="auto"/>
                          </w:divBdr>
                        </w:div>
                      </w:divsChild>
                    </w:div>
                    <w:div w:id="2024896896">
                      <w:marLeft w:val="0"/>
                      <w:marRight w:val="0"/>
                      <w:marTop w:val="0"/>
                      <w:marBottom w:val="0"/>
                      <w:divBdr>
                        <w:top w:val="none" w:sz="0" w:space="0" w:color="auto"/>
                        <w:left w:val="none" w:sz="0" w:space="0" w:color="auto"/>
                        <w:bottom w:val="none" w:sz="0" w:space="0" w:color="auto"/>
                        <w:right w:val="none" w:sz="0" w:space="0" w:color="auto"/>
                      </w:divBdr>
                      <w:divsChild>
                        <w:div w:id="2001690997">
                          <w:marLeft w:val="0"/>
                          <w:marRight w:val="0"/>
                          <w:marTop w:val="0"/>
                          <w:marBottom w:val="0"/>
                          <w:divBdr>
                            <w:top w:val="none" w:sz="0" w:space="0" w:color="auto"/>
                            <w:left w:val="none" w:sz="0" w:space="0" w:color="auto"/>
                            <w:bottom w:val="none" w:sz="0" w:space="0" w:color="auto"/>
                            <w:right w:val="none" w:sz="0" w:space="0" w:color="auto"/>
                          </w:divBdr>
                        </w:div>
                      </w:divsChild>
                    </w:div>
                    <w:div w:id="1672440350">
                      <w:marLeft w:val="0"/>
                      <w:marRight w:val="0"/>
                      <w:marTop w:val="0"/>
                      <w:marBottom w:val="0"/>
                      <w:divBdr>
                        <w:top w:val="none" w:sz="0" w:space="0" w:color="auto"/>
                        <w:left w:val="none" w:sz="0" w:space="0" w:color="auto"/>
                        <w:bottom w:val="none" w:sz="0" w:space="0" w:color="auto"/>
                        <w:right w:val="none" w:sz="0" w:space="0" w:color="auto"/>
                      </w:divBdr>
                      <w:divsChild>
                        <w:div w:id="1243563446">
                          <w:marLeft w:val="0"/>
                          <w:marRight w:val="0"/>
                          <w:marTop w:val="0"/>
                          <w:marBottom w:val="0"/>
                          <w:divBdr>
                            <w:top w:val="none" w:sz="0" w:space="0" w:color="auto"/>
                            <w:left w:val="none" w:sz="0" w:space="0" w:color="auto"/>
                            <w:bottom w:val="none" w:sz="0" w:space="0" w:color="auto"/>
                            <w:right w:val="none" w:sz="0" w:space="0" w:color="auto"/>
                          </w:divBdr>
                        </w:div>
                      </w:divsChild>
                    </w:div>
                    <w:div w:id="1096486412">
                      <w:marLeft w:val="0"/>
                      <w:marRight w:val="0"/>
                      <w:marTop w:val="0"/>
                      <w:marBottom w:val="0"/>
                      <w:divBdr>
                        <w:top w:val="none" w:sz="0" w:space="0" w:color="auto"/>
                        <w:left w:val="none" w:sz="0" w:space="0" w:color="auto"/>
                        <w:bottom w:val="none" w:sz="0" w:space="0" w:color="auto"/>
                        <w:right w:val="none" w:sz="0" w:space="0" w:color="auto"/>
                      </w:divBdr>
                      <w:divsChild>
                        <w:div w:id="698361203">
                          <w:marLeft w:val="0"/>
                          <w:marRight w:val="0"/>
                          <w:marTop w:val="0"/>
                          <w:marBottom w:val="0"/>
                          <w:divBdr>
                            <w:top w:val="none" w:sz="0" w:space="0" w:color="auto"/>
                            <w:left w:val="none" w:sz="0" w:space="0" w:color="auto"/>
                            <w:bottom w:val="none" w:sz="0" w:space="0" w:color="auto"/>
                            <w:right w:val="none" w:sz="0" w:space="0" w:color="auto"/>
                          </w:divBdr>
                        </w:div>
                      </w:divsChild>
                    </w:div>
                    <w:div w:id="1512914579">
                      <w:marLeft w:val="0"/>
                      <w:marRight w:val="0"/>
                      <w:marTop w:val="0"/>
                      <w:marBottom w:val="0"/>
                      <w:divBdr>
                        <w:top w:val="none" w:sz="0" w:space="0" w:color="auto"/>
                        <w:left w:val="none" w:sz="0" w:space="0" w:color="auto"/>
                        <w:bottom w:val="none" w:sz="0" w:space="0" w:color="auto"/>
                        <w:right w:val="none" w:sz="0" w:space="0" w:color="auto"/>
                      </w:divBdr>
                      <w:divsChild>
                        <w:div w:id="2052727836">
                          <w:marLeft w:val="0"/>
                          <w:marRight w:val="0"/>
                          <w:marTop w:val="0"/>
                          <w:marBottom w:val="0"/>
                          <w:divBdr>
                            <w:top w:val="none" w:sz="0" w:space="0" w:color="auto"/>
                            <w:left w:val="none" w:sz="0" w:space="0" w:color="auto"/>
                            <w:bottom w:val="none" w:sz="0" w:space="0" w:color="auto"/>
                            <w:right w:val="none" w:sz="0" w:space="0" w:color="auto"/>
                          </w:divBdr>
                        </w:div>
                      </w:divsChild>
                    </w:div>
                    <w:div w:id="1700081015">
                      <w:marLeft w:val="0"/>
                      <w:marRight w:val="0"/>
                      <w:marTop w:val="0"/>
                      <w:marBottom w:val="0"/>
                      <w:divBdr>
                        <w:top w:val="none" w:sz="0" w:space="0" w:color="auto"/>
                        <w:left w:val="none" w:sz="0" w:space="0" w:color="auto"/>
                        <w:bottom w:val="none" w:sz="0" w:space="0" w:color="auto"/>
                        <w:right w:val="none" w:sz="0" w:space="0" w:color="auto"/>
                      </w:divBdr>
                      <w:divsChild>
                        <w:div w:id="6825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9900">
              <w:marLeft w:val="0"/>
              <w:marRight w:val="0"/>
              <w:marTop w:val="0"/>
              <w:marBottom w:val="0"/>
              <w:divBdr>
                <w:top w:val="none" w:sz="0" w:space="0" w:color="auto"/>
                <w:left w:val="none" w:sz="0" w:space="0" w:color="auto"/>
                <w:bottom w:val="none" w:sz="0" w:space="0" w:color="auto"/>
                <w:right w:val="none" w:sz="0" w:space="0" w:color="auto"/>
              </w:divBdr>
            </w:div>
          </w:divsChild>
        </w:div>
        <w:div w:id="1182016966">
          <w:marLeft w:val="0"/>
          <w:marRight w:val="0"/>
          <w:marTop w:val="0"/>
          <w:marBottom w:val="0"/>
          <w:divBdr>
            <w:top w:val="none" w:sz="0" w:space="0" w:color="auto"/>
            <w:left w:val="none" w:sz="0" w:space="0" w:color="auto"/>
            <w:bottom w:val="none" w:sz="0" w:space="0" w:color="auto"/>
            <w:right w:val="none" w:sz="0" w:space="0" w:color="auto"/>
          </w:divBdr>
          <w:divsChild>
            <w:div w:id="19256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428">
      <w:bodyDiv w:val="1"/>
      <w:marLeft w:val="0"/>
      <w:marRight w:val="0"/>
      <w:marTop w:val="0"/>
      <w:marBottom w:val="0"/>
      <w:divBdr>
        <w:top w:val="none" w:sz="0" w:space="0" w:color="auto"/>
        <w:left w:val="none" w:sz="0" w:space="0" w:color="auto"/>
        <w:bottom w:val="none" w:sz="0" w:space="0" w:color="auto"/>
        <w:right w:val="none" w:sz="0" w:space="0" w:color="auto"/>
      </w:divBdr>
      <w:divsChild>
        <w:div w:id="1362245866">
          <w:marLeft w:val="0"/>
          <w:marRight w:val="0"/>
          <w:marTop w:val="0"/>
          <w:marBottom w:val="0"/>
          <w:divBdr>
            <w:top w:val="none" w:sz="0" w:space="0" w:color="auto"/>
            <w:left w:val="none" w:sz="0" w:space="0" w:color="auto"/>
            <w:bottom w:val="none" w:sz="0" w:space="0" w:color="auto"/>
            <w:right w:val="none" w:sz="0" w:space="0" w:color="auto"/>
          </w:divBdr>
        </w:div>
        <w:div w:id="1568687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963413">
          <w:marLeft w:val="0"/>
          <w:marRight w:val="0"/>
          <w:marTop w:val="0"/>
          <w:marBottom w:val="0"/>
          <w:divBdr>
            <w:top w:val="none" w:sz="0" w:space="0" w:color="auto"/>
            <w:left w:val="none" w:sz="0" w:space="0" w:color="auto"/>
            <w:bottom w:val="none" w:sz="0" w:space="0" w:color="auto"/>
            <w:right w:val="none" w:sz="0" w:space="0" w:color="auto"/>
          </w:divBdr>
        </w:div>
        <w:div w:id="1400787687">
          <w:marLeft w:val="0"/>
          <w:marRight w:val="0"/>
          <w:marTop w:val="0"/>
          <w:marBottom w:val="0"/>
          <w:divBdr>
            <w:top w:val="none" w:sz="0" w:space="0" w:color="auto"/>
            <w:left w:val="none" w:sz="0" w:space="0" w:color="auto"/>
            <w:bottom w:val="none" w:sz="0" w:space="0" w:color="auto"/>
            <w:right w:val="none" w:sz="0" w:space="0" w:color="auto"/>
          </w:divBdr>
        </w:div>
        <w:div w:id="177740364">
          <w:marLeft w:val="0"/>
          <w:marRight w:val="0"/>
          <w:marTop w:val="0"/>
          <w:marBottom w:val="0"/>
          <w:divBdr>
            <w:top w:val="none" w:sz="0" w:space="0" w:color="auto"/>
            <w:left w:val="none" w:sz="0" w:space="0" w:color="auto"/>
            <w:bottom w:val="none" w:sz="0" w:space="0" w:color="auto"/>
            <w:right w:val="none" w:sz="0" w:space="0" w:color="auto"/>
          </w:divBdr>
        </w:div>
      </w:divsChild>
    </w:div>
    <w:div w:id="2067217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224E08207EB34484716BD0EC3D3D95" ma:contentTypeVersion="16" ma:contentTypeDescription="Create a new document." ma:contentTypeScope="" ma:versionID="f75e459f77e568715f43b9bcd1fba6c1">
  <xsd:schema xmlns:xsd="http://www.w3.org/2001/XMLSchema" xmlns:xs="http://www.w3.org/2001/XMLSchema" xmlns:p="http://schemas.microsoft.com/office/2006/metadata/properties" xmlns:ns2="ac147a2b-210b-416c-9d9d-dc153ded7661" xmlns:ns3="0ab11286-bb6d-4a58-8926-e0c61d1df9d7" targetNamespace="http://schemas.microsoft.com/office/2006/metadata/properties" ma:root="true" ma:fieldsID="1c9556629dfaf9f203896a7ee3ed6e88" ns2:_="" ns3:_="">
    <xsd:import namespace="ac147a2b-210b-416c-9d9d-dc153ded7661"/>
    <xsd:import namespace="0ab11286-bb6d-4a58-8926-e0c61d1df9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47a2b-210b-416c-9d9d-dc153ded7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b11286-bb6d-4a58-8926-e0c61d1df9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55077b-1881-4b18-b17b-47e36452904c}" ma:internalName="TaxCatchAll" ma:showField="CatchAllData" ma:web="0ab11286-bb6d-4a58-8926-e0c61d1df9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147a2b-210b-416c-9d9d-dc153ded7661">
      <Terms xmlns="http://schemas.microsoft.com/office/infopath/2007/PartnerControls"/>
    </lcf76f155ced4ddcb4097134ff3c332f>
    <TaxCatchAll xmlns="0ab11286-bb6d-4a58-8926-e0c61d1df9d7" xsi:nil="true"/>
  </documentManagement>
</p:properties>
</file>

<file path=customXml/itemProps1.xml><?xml version="1.0" encoding="utf-8"?>
<ds:datastoreItem xmlns:ds="http://schemas.openxmlformats.org/officeDocument/2006/customXml" ds:itemID="{78FABF3C-9CD2-44D9-9CC3-19A3C9A32D29}">
  <ds:schemaRefs>
    <ds:schemaRef ds:uri="http://schemas.openxmlformats.org/officeDocument/2006/bibliography"/>
  </ds:schemaRefs>
</ds:datastoreItem>
</file>

<file path=customXml/itemProps2.xml><?xml version="1.0" encoding="utf-8"?>
<ds:datastoreItem xmlns:ds="http://schemas.openxmlformats.org/officeDocument/2006/customXml" ds:itemID="{36B0835B-B116-4FD9-9DFF-44C109203464}">
  <ds:schemaRefs>
    <ds:schemaRef ds:uri="http://schemas.microsoft.com/sharepoint/v3/contenttype/forms"/>
  </ds:schemaRefs>
</ds:datastoreItem>
</file>

<file path=customXml/itemProps3.xml><?xml version="1.0" encoding="utf-8"?>
<ds:datastoreItem xmlns:ds="http://schemas.openxmlformats.org/officeDocument/2006/customXml" ds:itemID="{1D7C9B53-1B4D-43B4-890E-D3BF8EB5D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47a2b-210b-416c-9d9d-dc153ded7661"/>
    <ds:schemaRef ds:uri="0ab11286-bb6d-4a58-8926-e0c61d1df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D93CC-1DF2-4420-9A0A-CD6D6FC7A9DC}">
  <ds:schemaRefs>
    <ds:schemaRef ds:uri="http://schemas.microsoft.com/office/2006/metadata/properties"/>
    <ds:schemaRef ds:uri="http://schemas.microsoft.com/office/infopath/2007/PartnerControls"/>
    <ds:schemaRef ds:uri="ac147a2b-210b-416c-9d9d-dc153ded7661"/>
    <ds:schemaRef ds:uri="0ab11286-bb6d-4a58-8926-e0c61d1df9d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3578</Words>
  <Characters>16069</Characters>
  <Application>Microsoft Office Word</Application>
  <DocSecurity>0</DocSecurity>
  <Lines>2295</Lines>
  <Paragraphs>1786</Paragraphs>
  <ScaleCrop>false</ScaleCrop>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cp:keywords/>
  <dc:description>Master-ET-v3.8</dc:description>
  <cp:lastModifiedBy>Harpreet Bains</cp:lastModifiedBy>
  <cp:revision>2</cp:revision>
  <cp:lastPrinted>2014-09-17T13:26:00Z</cp:lastPrinted>
  <dcterms:created xsi:type="dcterms:W3CDTF">2026-01-05T11:48:00Z</dcterms:created>
  <dcterms:modified xsi:type="dcterms:W3CDTF">2026-01-05T11:48:00Z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0x01010022224E08207EB34484716BD0EC3D3D95</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