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860" w14:textId="77777777" w:rsidR="0011074F" w:rsidRDefault="0011074F" w:rsidP="0011074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Families</w:t>
      </w:r>
      <w:r w:rsidRPr="00325F22">
        <w:rPr>
          <w:b/>
          <w:sz w:val="28"/>
          <w:u w:val="single"/>
        </w:rPr>
        <w:t xml:space="preserve"> Revision Card Checklist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478"/>
        <w:gridCol w:w="2533"/>
        <w:gridCol w:w="2288"/>
      </w:tblGrid>
      <w:tr w:rsidR="0011074F" w14:paraId="1C9262BA" w14:textId="77777777" w:rsidTr="00084A8C">
        <w:trPr>
          <w:trHeight w:val="679"/>
        </w:trPr>
        <w:tc>
          <w:tcPr>
            <w:tcW w:w="4478" w:type="dxa"/>
          </w:tcPr>
          <w:p w14:paraId="3C95E679" w14:textId="77777777" w:rsidR="0011074F" w:rsidRPr="00325F22" w:rsidRDefault="0011074F" w:rsidP="00084A8C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2533" w:type="dxa"/>
          </w:tcPr>
          <w:p w14:paraId="5DB78380" w14:textId="77777777" w:rsidR="0011074F" w:rsidRDefault="0011074F" w:rsidP="00084A8C">
            <w:pPr>
              <w:jc w:val="center"/>
              <w:rPr>
                <w:b/>
                <w:szCs w:val="18"/>
              </w:rPr>
            </w:pPr>
            <w:r w:rsidRPr="00062896">
              <w:rPr>
                <w:b/>
                <w:szCs w:val="18"/>
              </w:rPr>
              <w:t>How good is your understanding?</w:t>
            </w:r>
          </w:p>
          <w:p w14:paraId="643CB3A5" w14:textId="77777777" w:rsidR="0011074F" w:rsidRPr="00062896" w:rsidRDefault="0011074F" w:rsidP="00084A8C">
            <w:pPr>
              <w:rPr>
                <w:b/>
                <w:szCs w:val="18"/>
              </w:rPr>
            </w:pPr>
            <w:r>
              <w:rPr>
                <w:b/>
                <w:sz w:val="16"/>
                <w:szCs w:val="12"/>
              </w:rPr>
              <w:t xml:space="preserve">1. </w:t>
            </w:r>
            <w:r w:rsidRPr="00062896">
              <w:rPr>
                <w:b/>
                <w:sz w:val="16"/>
                <w:szCs w:val="12"/>
              </w:rPr>
              <w:t xml:space="preserve"> Very good</w:t>
            </w:r>
          </w:p>
          <w:p w14:paraId="07C49B3C" w14:textId="77777777" w:rsidR="0011074F" w:rsidRPr="00062896" w:rsidRDefault="0011074F" w:rsidP="00084A8C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2- </w:t>
            </w:r>
            <w:r w:rsidRPr="00062896">
              <w:rPr>
                <w:b/>
                <w:sz w:val="16"/>
                <w:szCs w:val="12"/>
              </w:rPr>
              <w:t>Somewhat good</w:t>
            </w:r>
          </w:p>
          <w:p w14:paraId="1C83FB8E" w14:textId="77777777" w:rsidR="0011074F" w:rsidRPr="00325F22" w:rsidRDefault="0011074F" w:rsidP="00084A8C">
            <w:pPr>
              <w:rPr>
                <w:b/>
                <w:sz w:val="28"/>
              </w:rPr>
            </w:pPr>
            <w:r>
              <w:rPr>
                <w:b/>
                <w:sz w:val="16"/>
                <w:szCs w:val="12"/>
              </w:rPr>
              <w:t xml:space="preserve">3- </w:t>
            </w:r>
            <w:r w:rsidRPr="00062896">
              <w:rPr>
                <w:b/>
                <w:sz w:val="16"/>
                <w:szCs w:val="12"/>
              </w:rPr>
              <w:t>Not good</w:t>
            </w:r>
          </w:p>
        </w:tc>
        <w:tc>
          <w:tcPr>
            <w:tcW w:w="2288" w:type="dxa"/>
          </w:tcPr>
          <w:p w14:paraId="0E563741" w14:textId="77777777" w:rsidR="0011074F" w:rsidRPr="00325F22" w:rsidRDefault="0011074F" w:rsidP="00084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Revision Notes?</w:t>
            </w:r>
          </w:p>
        </w:tc>
      </w:tr>
      <w:tr w:rsidR="0011074F" w14:paraId="5732A55A" w14:textId="77777777" w:rsidTr="00084A8C">
        <w:trPr>
          <w:trHeight w:val="475"/>
        </w:trPr>
        <w:tc>
          <w:tcPr>
            <w:tcW w:w="4478" w:type="dxa"/>
          </w:tcPr>
          <w:p w14:paraId="36E2303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What is a family?</w:t>
            </w:r>
          </w:p>
        </w:tc>
        <w:tc>
          <w:tcPr>
            <w:tcW w:w="2533" w:type="dxa"/>
          </w:tcPr>
          <w:p w14:paraId="1E5FB19A" w14:textId="77777777" w:rsidR="0011074F" w:rsidRPr="00325F22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582D26B4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8F6F229" w14:textId="77777777" w:rsidTr="00084A8C">
        <w:trPr>
          <w:trHeight w:val="553"/>
        </w:trPr>
        <w:tc>
          <w:tcPr>
            <w:tcW w:w="4478" w:type="dxa"/>
          </w:tcPr>
          <w:p w14:paraId="4CFE3EFE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Family Diversity</w:t>
            </w:r>
          </w:p>
        </w:tc>
        <w:tc>
          <w:tcPr>
            <w:tcW w:w="2533" w:type="dxa"/>
          </w:tcPr>
          <w:p w14:paraId="50C3732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7526B4E7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1FCF1D0" w14:textId="77777777" w:rsidTr="00084A8C">
        <w:trPr>
          <w:trHeight w:val="679"/>
        </w:trPr>
        <w:tc>
          <w:tcPr>
            <w:tcW w:w="4478" w:type="dxa"/>
          </w:tcPr>
          <w:p w14:paraId="64B4ECA1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Reasons for Family Diversity</w:t>
            </w:r>
          </w:p>
        </w:tc>
        <w:tc>
          <w:tcPr>
            <w:tcW w:w="2533" w:type="dxa"/>
          </w:tcPr>
          <w:p w14:paraId="0BE6BF3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E4396C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180ED2B9" w14:textId="77777777" w:rsidTr="00084A8C">
        <w:trPr>
          <w:trHeight w:val="584"/>
        </w:trPr>
        <w:tc>
          <w:tcPr>
            <w:tcW w:w="4478" w:type="dxa"/>
          </w:tcPr>
          <w:p w14:paraId="0FD5B360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Nuclear family</w:t>
            </w:r>
          </w:p>
        </w:tc>
        <w:tc>
          <w:tcPr>
            <w:tcW w:w="2533" w:type="dxa"/>
          </w:tcPr>
          <w:p w14:paraId="144F1244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387C6A8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F28EF53" w14:textId="77777777" w:rsidTr="00084A8C">
        <w:trPr>
          <w:trHeight w:val="599"/>
        </w:trPr>
        <w:tc>
          <w:tcPr>
            <w:tcW w:w="4478" w:type="dxa"/>
          </w:tcPr>
          <w:p w14:paraId="0BB6C05A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Alternatives to the family</w:t>
            </w:r>
          </w:p>
        </w:tc>
        <w:tc>
          <w:tcPr>
            <w:tcW w:w="2533" w:type="dxa"/>
          </w:tcPr>
          <w:p w14:paraId="7CFDF88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36358B2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0F4FC94" w14:textId="77777777" w:rsidTr="00084A8C">
        <w:trPr>
          <w:trHeight w:val="565"/>
        </w:trPr>
        <w:tc>
          <w:tcPr>
            <w:tcW w:w="4478" w:type="dxa"/>
          </w:tcPr>
          <w:p w14:paraId="207222EA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Functionalist theory of the family</w:t>
            </w:r>
          </w:p>
        </w:tc>
        <w:tc>
          <w:tcPr>
            <w:tcW w:w="2533" w:type="dxa"/>
          </w:tcPr>
          <w:p w14:paraId="55B223B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E1183AB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DA22C69" w14:textId="77777777" w:rsidTr="00084A8C">
        <w:trPr>
          <w:trHeight w:val="544"/>
        </w:trPr>
        <w:tc>
          <w:tcPr>
            <w:tcW w:w="4478" w:type="dxa"/>
          </w:tcPr>
          <w:p w14:paraId="018AA238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Marxist theory of the family</w:t>
            </w:r>
          </w:p>
        </w:tc>
        <w:tc>
          <w:tcPr>
            <w:tcW w:w="2533" w:type="dxa"/>
          </w:tcPr>
          <w:p w14:paraId="3E7DF9E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1E94900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60715CA" w14:textId="77777777" w:rsidTr="00084A8C">
        <w:trPr>
          <w:trHeight w:val="679"/>
        </w:trPr>
        <w:tc>
          <w:tcPr>
            <w:tcW w:w="4478" w:type="dxa"/>
          </w:tcPr>
          <w:p w14:paraId="018EA6D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Feminist theory of the family</w:t>
            </w:r>
          </w:p>
        </w:tc>
        <w:tc>
          <w:tcPr>
            <w:tcW w:w="2533" w:type="dxa"/>
          </w:tcPr>
          <w:p w14:paraId="58A27545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6B79ADA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D507AFA" w14:textId="77777777" w:rsidTr="00084A8C">
        <w:trPr>
          <w:trHeight w:val="576"/>
        </w:trPr>
        <w:tc>
          <w:tcPr>
            <w:tcW w:w="4478" w:type="dxa"/>
          </w:tcPr>
          <w:p w14:paraId="48DBBCA0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Changes in family structure over time</w:t>
            </w:r>
          </w:p>
        </w:tc>
        <w:tc>
          <w:tcPr>
            <w:tcW w:w="2533" w:type="dxa"/>
          </w:tcPr>
          <w:p w14:paraId="30E0229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19BB3E1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D1E86AA" w14:textId="77777777" w:rsidTr="00084A8C">
        <w:trPr>
          <w:trHeight w:val="679"/>
        </w:trPr>
        <w:tc>
          <w:tcPr>
            <w:tcW w:w="4478" w:type="dxa"/>
          </w:tcPr>
          <w:p w14:paraId="438ACA85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Relationships between parents and children</w:t>
            </w:r>
          </w:p>
        </w:tc>
        <w:tc>
          <w:tcPr>
            <w:tcW w:w="2533" w:type="dxa"/>
          </w:tcPr>
          <w:p w14:paraId="3E883A57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B32F64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09A9C785" w14:textId="77777777" w:rsidTr="00084A8C">
        <w:trPr>
          <w:trHeight w:val="580"/>
        </w:trPr>
        <w:tc>
          <w:tcPr>
            <w:tcW w:w="4478" w:type="dxa"/>
          </w:tcPr>
          <w:p w14:paraId="5720FA2E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Marriage statistics</w:t>
            </w:r>
          </w:p>
        </w:tc>
        <w:tc>
          <w:tcPr>
            <w:tcW w:w="2533" w:type="dxa"/>
          </w:tcPr>
          <w:p w14:paraId="272A890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5D8CFD4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593A691" w14:textId="77777777" w:rsidTr="00084A8C">
        <w:trPr>
          <w:trHeight w:val="446"/>
        </w:trPr>
        <w:tc>
          <w:tcPr>
            <w:tcW w:w="4478" w:type="dxa"/>
          </w:tcPr>
          <w:p w14:paraId="5157E214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Is marriage still important?</w:t>
            </w:r>
          </w:p>
        </w:tc>
        <w:tc>
          <w:tcPr>
            <w:tcW w:w="2533" w:type="dxa"/>
          </w:tcPr>
          <w:p w14:paraId="3388EBE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6CF30E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22F7A70E" w14:textId="77777777" w:rsidTr="00084A8C">
        <w:trPr>
          <w:trHeight w:val="557"/>
        </w:trPr>
        <w:tc>
          <w:tcPr>
            <w:tcW w:w="4478" w:type="dxa"/>
          </w:tcPr>
          <w:p w14:paraId="3C69FFAA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Divorce statistics</w:t>
            </w:r>
          </w:p>
        </w:tc>
        <w:tc>
          <w:tcPr>
            <w:tcW w:w="2533" w:type="dxa"/>
          </w:tcPr>
          <w:p w14:paraId="4981E151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16ADC1F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0584152" w14:textId="77777777" w:rsidTr="00084A8C">
        <w:trPr>
          <w:trHeight w:val="565"/>
        </w:trPr>
        <w:tc>
          <w:tcPr>
            <w:tcW w:w="4478" w:type="dxa"/>
          </w:tcPr>
          <w:p w14:paraId="11D09B0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Reasons for divorce</w:t>
            </w:r>
          </w:p>
        </w:tc>
        <w:tc>
          <w:tcPr>
            <w:tcW w:w="2533" w:type="dxa"/>
          </w:tcPr>
          <w:p w14:paraId="0AD743D1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7F516337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1E78A6F1" w14:textId="77777777" w:rsidTr="00084A8C">
        <w:trPr>
          <w:trHeight w:val="545"/>
        </w:trPr>
        <w:tc>
          <w:tcPr>
            <w:tcW w:w="4478" w:type="dxa"/>
          </w:tcPr>
          <w:p w14:paraId="04CEC8E0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Consequences of divorce</w:t>
            </w:r>
          </w:p>
        </w:tc>
        <w:tc>
          <w:tcPr>
            <w:tcW w:w="2533" w:type="dxa"/>
          </w:tcPr>
          <w:p w14:paraId="0BFCE403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7FC40820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4F50782" w14:textId="77777777" w:rsidTr="00084A8C">
        <w:trPr>
          <w:trHeight w:val="553"/>
        </w:trPr>
        <w:tc>
          <w:tcPr>
            <w:tcW w:w="4478" w:type="dxa"/>
          </w:tcPr>
          <w:p w14:paraId="15A9340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Functionalist view of divorce</w:t>
            </w:r>
          </w:p>
        </w:tc>
        <w:tc>
          <w:tcPr>
            <w:tcW w:w="2533" w:type="dxa"/>
          </w:tcPr>
          <w:p w14:paraId="173CFD0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19C2E5C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0D080474" w14:textId="77777777" w:rsidTr="00084A8C">
        <w:trPr>
          <w:trHeight w:val="561"/>
        </w:trPr>
        <w:tc>
          <w:tcPr>
            <w:tcW w:w="4478" w:type="dxa"/>
          </w:tcPr>
          <w:p w14:paraId="272E03BC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Marxist view of divorce</w:t>
            </w:r>
          </w:p>
        </w:tc>
        <w:tc>
          <w:tcPr>
            <w:tcW w:w="2533" w:type="dxa"/>
          </w:tcPr>
          <w:p w14:paraId="2B52004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3E1EB2E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0B7E5533" w14:textId="77777777" w:rsidTr="00084A8C">
        <w:trPr>
          <w:trHeight w:val="569"/>
        </w:trPr>
        <w:tc>
          <w:tcPr>
            <w:tcW w:w="4478" w:type="dxa"/>
          </w:tcPr>
          <w:p w14:paraId="079F8739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Feminist view of divorce</w:t>
            </w:r>
          </w:p>
        </w:tc>
        <w:tc>
          <w:tcPr>
            <w:tcW w:w="2533" w:type="dxa"/>
          </w:tcPr>
          <w:p w14:paraId="0E13483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14C6036E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0889BD3" w14:textId="77777777" w:rsidTr="00084A8C">
        <w:trPr>
          <w:trHeight w:val="691"/>
        </w:trPr>
        <w:tc>
          <w:tcPr>
            <w:tcW w:w="4478" w:type="dxa"/>
          </w:tcPr>
          <w:p w14:paraId="08974EE3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Traditional roles in families</w:t>
            </w:r>
          </w:p>
        </w:tc>
        <w:tc>
          <w:tcPr>
            <w:tcW w:w="2533" w:type="dxa"/>
          </w:tcPr>
          <w:p w14:paraId="2FBA074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EB5D3B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E96D112" w14:textId="77777777" w:rsidTr="00084A8C">
        <w:trPr>
          <w:trHeight w:val="545"/>
        </w:trPr>
        <w:tc>
          <w:tcPr>
            <w:tcW w:w="4478" w:type="dxa"/>
          </w:tcPr>
          <w:p w14:paraId="43CEE743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The Symmetrical Family</w:t>
            </w:r>
          </w:p>
        </w:tc>
        <w:tc>
          <w:tcPr>
            <w:tcW w:w="2533" w:type="dxa"/>
          </w:tcPr>
          <w:p w14:paraId="738AC7A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2E1B7651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5D5016CF" w14:textId="77777777" w:rsidTr="00084A8C">
        <w:trPr>
          <w:trHeight w:val="576"/>
        </w:trPr>
        <w:tc>
          <w:tcPr>
            <w:tcW w:w="4478" w:type="dxa"/>
          </w:tcPr>
          <w:p w14:paraId="2ADFA2F7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Changing roles and relationships in the family</w:t>
            </w:r>
          </w:p>
        </w:tc>
        <w:tc>
          <w:tcPr>
            <w:tcW w:w="2533" w:type="dxa"/>
          </w:tcPr>
          <w:p w14:paraId="607BA848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2F3C81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DD0726D" w14:textId="77777777" w:rsidTr="00084A8C">
        <w:trPr>
          <w:trHeight w:val="576"/>
        </w:trPr>
        <w:tc>
          <w:tcPr>
            <w:tcW w:w="4478" w:type="dxa"/>
          </w:tcPr>
          <w:p w14:paraId="6487F816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Functionalist views on conjugal roles</w:t>
            </w:r>
          </w:p>
        </w:tc>
        <w:tc>
          <w:tcPr>
            <w:tcW w:w="2533" w:type="dxa"/>
          </w:tcPr>
          <w:p w14:paraId="4F45629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33E5468E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068F17C7" w14:textId="77777777" w:rsidTr="00084A8C">
        <w:trPr>
          <w:trHeight w:val="576"/>
        </w:trPr>
        <w:tc>
          <w:tcPr>
            <w:tcW w:w="4478" w:type="dxa"/>
          </w:tcPr>
          <w:p w14:paraId="40C2AC5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Marxist views on conjugal roles</w:t>
            </w:r>
          </w:p>
        </w:tc>
        <w:tc>
          <w:tcPr>
            <w:tcW w:w="2533" w:type="dxa"/>
          </w:tcPr>
          <w:p w14:paraId="07598ED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11C9D22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DC34C5F" w14:textId="77777777" w:rsidTr="00084A8C">
        <w:trPr>
          <w:trHeight w:val="576"/>
        </w:trPr>
        <w:tc>
          <w:tcPr>
            <w:tcW w:w="4478" w:type="dxa"/>
          </w:tcPr>
          <w:p w14:paraId="3A8FF453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Feminist views on conjugal roles</w:t>
            </w:r>
          </w:p>
        </w:tc>
        <w:tc>
          <w:tcPr>
            <w:tcW w:w="2533" w:type="dxa"/>
          </w:tcPr>
          <w:p w14:paraId="3F9CF57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88" w:type="dxa"/>
          </w:tcPr>
          <w:p w14:paraId="03826E04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</w:tbl>
    <w:p w14:paraId="0A1FDD18" w14:textId="77777777" w:rsidR="00F43641" w:rsidRDefault="00F43641"/>
    <w:p w14:paraId="36566E60" w14:textId="77777777" w:rsidR="0011074F" w:rsidRDefault="0011074F"/>
    <w:p w14:paraId="3842C2F0" w14:textId="77777777" w:rsidR="0011074F" w:rsidRDefault="0011074F" w:rsidP="0011074F">
      <w:pPr>
        <w:jc w:val="center"/>
        <w:rPr>
          <w:b/>
          <w:sz w:val="28"/>
          <w:u w:val="single"/>
        </w:rPr>
      </w:pPr>
      <w:r w:rsidRPr="00325F22">
        <w:rPr>
          <w:b/>
          <w:sz w:val="28"/>
          <w:u w:val="single"/>
        </w:rPr>
        <w:t>Sociological Methods Revision Checklist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4432"/>
        <w:gridCol w:w="2507"/>
        <w:gridCol w:w="2265"/>
      </w:tblGrid>
      <w:tr w:rsidR="0011074F" w14:paraId="6E599388" w14:textId="77777777" w:rsidTr="00084A8C">
        <w:trPr>
          <w:trHeight w:val="680"/>
        </w:trPr>
        <w:tc>
          <w:tcPr>
            <w:tcW w:w="4432" w:type="dxa"/>
          </w:tcPr>
          <w:p w14:paraId="743D46FA" w14:textId="77777777" w:rsidR="0011074F" w:rsidRPr="00325F22" w:rsidRDefault="0011074F" w:rsidP="00084A8C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2507" w:type="dxa"/>
          </w:tcPr>
          <w:p w14:paraId="6DD8E432" w14:textId="77777777" w:rsidR="0011074F" w:rsidRDefault="0011074F" w:rsidP="00084A8C">
            <w:pPr>
              <w:jc w:val="center"/>
              <w:rPr>
                <w:b/>
                <w:szCs w:val="18"/>
              </w:rPr>
            </w:pPr>
            <w:r w:rsidRPr="00062896">
              <w:rPr>
                <w:b/>
                <w:szCs w:val="18"/>
              </w:rPr>
              <w:t>How good is your understanding?</w:t>
            </w:r>
          </w:p>
          <w:p w14:paraId="34B74A46" w14:textId="77777777" w:rsidR="0011074F" w:rsidRPr="00062896" w:rsidRDefault="0011074F" w:rsidP="00084A8C">
            <w:pPr>
              <w:rPr>
                <w:b/>
                <w:szCs w:val="18"/>
              </w:rPr>
            </w:pPr>
            <w:r>
              <w:rPr>
                <w:b/>
                <w:sz w:val="16"/>
                <w:szCs w:val="12"/>
              </w:rPr>
              <w:t xml:space="preserve">1. </w:t>
            </w:r>
            <w:r w:rsidRPr="00062896">
              <w:rPr>
                <w:b/>
                <w:sz w:val="16"/>
                <w:szCs w:val="12"/>
              </w:rPr>
              <w:t xml:space="preserve"> Very good</w:t>
            </w:r>
          </w:p>
          <w:p w14:paraId="76A93FDC" w14:textId="77777777" w:rsidR="0011074F" w:rsidRPr="00062896" w:rsidRDefault="0011074F" w:rsidP="00084A8C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2- </w:t>
            </w:r>
            <w:r w:rsidRPr="00062896">
              <w:rPr>
                <w:b/>
                <w:sz w:val="16"/>
                <w:szCs w:val="12"/>
              </w:rPr>
              <w:t>Somewhat good</w:t>
            </w:r>
          </w:p>
          <w:p w14:paraId="5603D25B" w14:textId="77777777" w:rsidR="0011074F" w:rsidRPr="00062896" w:rsidRDefault="0011074F" w:rsidP="00084A8C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3- </w:t>
            </w:r>
            <w:r w:rsidRPr="00062896">
              <w:rPr>
                <w:b/>
                <w:sz w:val="16"/>
                <w:szCs w:val="12"/>
              </w:rPr>
              <w:t>Not good</w:t>
            </w:r>
          </w:p>
        </w:tc>
        <w:tc>
          <w:tcPr>
            <w:tcW w:w="2265" w:type="dxa"/>
          </w:tcPr>
          <w:p w14:paraId="6BA9DB93" w14:textId="77777777" w:rsidR="0011074F" w:rsidRPr="00325F22" w:rsidRDefault="0011074F" w:rsidP="00084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Revision Notes</w:t>
            </w:r>
            <w:r w:rsidRPr="00325F22">
              <w:rPr>
                <w:b/>
                <w:sz w:val="28"/>
              </w:rPr>
              <w:t>?</w:t>
            </w:r>
          </w:p>
        </w:tc>
      </w:tr>
      <w:tr w:rsidR="0011074F" w14:paraId="51100C47" w14:textId="77777777" w:rsidTr="00084A8C">
        <w:trPr>
          <w:trHeight w:val="475"/>
        </w:trPr>
        <w:tc>
          <w:tcPr>
            <w:tcW w:w="4432" w:type="dxa"/>
          </w:tcPr>
          <w:p w14:paraId="7D7DAF6E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Research Design</w:t>
            </w:r>
          </w:p>
        </w:tc>
        <w:tc>
          <w:tcPr>
            <w:tcW w:w="2507" w:type="dxa"/>
          </w:tcPr>
          <w:p w14:paraId="59C005DF" w14:textId="77777777" w:rsidR="0011074F" w:rsidRPr="00325F22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36AE200B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F11D319" w14:textId="77777777" w:rsidTr="00084A8C">
        <w:trPr>
          <w:trHeight w:val="680"/>
        </w:trPr>
        <w:tc>
          <w:tcPr>
            <w:tcW w:w="4432" w:type="dxa"/>
          </w:tcPr>
          <w:p w14:paraId="6FB3E82A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Appropriate aims and hypotheses</w:t>
            </w:r>
          </w:p>
        </w:tc>
        <w:tc>
          <w:tcPr>
            <w:tcW w:w="2507" w:type="dxa"/>
          </w:tcPr>
          <w:p w14:paraId="63DE946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6CF145DB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1D9A1B13" w14:textId="77777777" w:rsidTr="00084A8C">
        <w:trPr>
          <w:trHeight w:val="680"/>
        </w:trPr>
        <w:tc>
          <w:tcPr>
            <w:tcW w:w="4432" w:type="dxa"/>
          </w:tcPr>
          <w:p w14:paraId="69DC5FB0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Pilot Studies and the Scientific method</w:t>
            </w:r>
          </w:p>
        </w:tc>
        <w:tc>
          <w:tcPr>
            <w:tcW w:w="2507" w:type="dxa"/>
          </w:tcPr>
          <w:p w14:paraId="464FDBA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00AA3AB0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2F00559E" w14:textId="77777777" w:rsidTr="00084A8C">
        <w:trPr>
          <w:trHeight w:val="680"/>
        </w:trPr>
        <w:tc>
          <w:tcPr>
            <w:tcW w:w="4432" w:type="dxa"/>
          </w:tcPr>
          <w:p w14:paraId="3C0D7707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Positivism and Interactionism</w:t>
            </w:r>
          </w:p>
        </w:tc>
        <w:tc>
          <w:tcPr>
            <w:tcW w:w="2507" w:type="dxa"/>
          </w:tcPr>
          <w:p w14:paraId="6B9C25B0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605EC6D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4FB9E3E3" w14:textId="77777777" w:rsidTr="00084A8C">
        <w:trPr>
          <w:trHeight w:val="600"/>
        </w:trPr>
        <w:tc>
          <w:tcPr>
            <w:tcW w:w="4432" w:type="dxa"/>
          </w:tcPr>
          <w:p w14:paraId="3AE16ADC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Practical Problems</w:t>
            </w:r>
          </w:p>
        </w:tc>
        <w:tc>
          <w:tcPr>
            <w:tcW w:w="2507" w:type="dxa"/>
          </w:tcPr>
          <w:p w14:paraId="74CD594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04E7E7F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43D31B7" w14:textId="77777777" w:rsidTr="00084A8C">
        <w:trPr>
          <w:trHeight w:val="566"/>
        </w:trPr>
        <w:tc>
          <w:tcPr>
            <w:tcW w:w="4432" w:type="dxa"/>
          </w:tcPr>
          <w:p w14:paraId="2968656A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Ethical Considerations</w:t>
            </w:r>
          </w:p>
        </w:tc>
        <w:tc>
          <w:tcPr>
            <w:tcW w:w="2507" w:type="dxa"/>
          </w:tcPr>
          <w:p w14:paraId="25076734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280F0B9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20FC7946" w14:textId="77777777" w:rsidTr="00084A8C">
        <w:trPr>
          <w:trHeight w:val="545"/>
        </w:trPr>
        <w:tc>
          <w:tcPr>
            <w:tcW w:w="4432" w:type="dxa"/>
          </w:tcPr>
          <w:p w14:paraId="1AA935B7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Informed consent</w:t>
            </w:r>
          </w:p>
        </w:tc>
        <w:tc>
          <w:tcPr>
            <w:tcW w:w="2507" w:type="dxa"/>
          </w:tcPr>
          <w:p w14:paraId="687E671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54461E1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16E01CD7" w14:textId="77777777" w:rsidTr="00084A8C">
        <w:trPr>
          <w:trHeight w:val="680"/>
        </w:trPr>
        <w:tc>
          <w:tcPr>
            <w:tcW w:w="4432" w:type="dxa"/>
          </w:tcPr>
          <w:p w14:paraId="10C53904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Anonymity, confidentiality and safety</w:t>
            </w:r>
          </w:p>
        </w:tc>
        <w:tc>
          <w:tcPr>
            <w:tcW w:w="2507" w:type="dxa"/>
          </w:tcPr>
          <w:p w14:paraId="792905F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35D7122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16C20D3" w14:textId="77777777" w:rsidTr="00084A8C">
        <w:trPr>
          <w:trHeight w:val="577"/>
        </w:trPr>
        <w:tc>
          <w:tcPr>
            <w:tcW w:w="4432" w:type="dxa"/>
          </w:tcPr>
          <w:p w14:paraId="2EBF2033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Primary sources and data</w:t>
            </w:r>
          </w:p>
        </w:tc>
        <w:tc>
          <w:tcPr>
            <w:tcW w:w="2507" w:type="dxa"/>
          </w:tcPr>
          <w:p w14:paraId="754311E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2913A34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3FB9991" w14:textId="77777777" w:rsidTr="00084A8C">
        <w:trPr>
          <w:trHeight w:val="680"/>
        </w:trPr>
        <w:tc>
          <w:tcPr>
            <w:tcW w:w="4432" w:type="dxa"/>
          </w:tcPr>
          <w:p w14:paraId="5C3441C7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Secondary sources and data</w:t>
            </w:r>
          </w:p>
        </w:tc>
        <w:tc>
          <w:tcPr>
            <w:tcW w:w="2507" w:type="dxa"/>
          </w:tcPr>
          <w:p w14:paraId="5BCC445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4666774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FABC2AE" w14:textId="77777777" w:rsidTr="00084A8C">
        <w:trPr>
          <w:trHeight w:val="446"/>
        </w:trPr>
        <w:tc>
          <w:tcPr>
            <w:tcW w:w="4432" w:type="dxa"/>
          </w:tcPr>
          <w:p w14:paraId="463F2C49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Surveys</w:t>
            </w:r>
          </w:p>
        </w:tc>
        <w:tc>
          <w:tcPr>
            <w:tcW w:w="2507" w:type="dxa"/>
          </w:tcPr>
          <w:p w14:paraId="0092D9D8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1CBBE77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4B979B9C" w14:textId="77777777" w:rsidTr="00084A8C">
        <w:trPr>
          <w:trHeight w:val="558"/>
        </w:trPr>
        <w:tc>
          <w:tcPr>
            <w:tcW w:w="4432" w:type="dxa"/>
          </w:tcPr>
          <w:p w14:paraId="2B587B9F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Sampling</w:t>
            </w:r>
          </w:p>
        </w:tc>
        <w:tc>
          <w:tcPr>
            <w:tcW w:w="2507" w:type="dxa"/>
          </w:tcPr>
          <w:p w14:paraId="7C8B3BEE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04870A0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52989EAE" w14:textId="77777777" w:rsidTr="00084A8C">
        <w:trPr>
          <w:trHeight w:val="566"/>
        </w:trPr>
        <w:tc>
          <w:tcPr>
            <w:tcW w:w="4432" w:type="dxa"/>
          </w:tcPr>
          <w:p w14:paraId="123981F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Questionnaires</w:t>
            </w:r>
          </w:p>
        </w:tc>
        <w:tc>
          <w:tcPr>
            <w:tcW w:w="2507" w:type="dxa"/>
          </w:tcPr>
          <w:p w14:paraId="433AE553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457C74C6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968A8EB" w14:textId="77777777" w:rsidTr="00084A8C">
        <w:trPr>
          <w:trHeight w:val="546"/>
        </w:trPr>
        <w:tc>
          <w:tcPr>
            <w:tcW w:w="4432" w:type="dxa"/>
          </w:tcPr>
          <w:p w14:paraId="440C4F61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Interviews</w:t>
            </w:r>
          </w:p>
        </w:tc>
        <w:tc>
          <w:tcPr>
            <w:tcW w:w="2507" w:type="dxa"/>
          </w:tcPr>
          <w:p w14:paraId="274E11B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790B166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7D65F72E" w14:textId="77777777" w:rsidTr="00084A8C">
        <w:trPr>
          <w:trHeight w:val="554"/>
        </w:trPr>
        <w:tc>
          <w:tcPr>
            <w:tcW w:w="4432" w:type="dxa"/>
          </w:tcPr>
          <w:p w14:paraId="7F251E4D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Observation</w:t>
            </w:r>
          </w:p>
        </w:tc>
        <w:tc>
          <w:tcPr>
            <w:tcW w:w="2507" w:type="dxa"/>
          </w:tcPr>
          <w:p w14:paraId="4E08757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359056F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6AFFC74F" w14:textId="77777777" w:rsidTr="00084A8C">
        <w:trPr>
          <w:trHeight w:val="562"/>
        </w:trPr>
        <w:tc>
          <w:tcPr>
            <w:tcW w:w="4432" w:type="dxa"/>
          </w:tcPr>
          <w:p w14:paraId="4BC8A6A8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Statistics</w:t>
            </w:r>
          </w:p>
        </w:tc>
        <w:tc>
          <w:tcPr>
            <w:tcW w:w="2507" w:type="dxa"/>
          </w:tcPr>
          <w:p w14:paraId="6BAE5A1D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1AC3F7A2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24E5C090" w14:textId="77777777" w:rsidTr="00084A8C">
        <w:trPr>
          <w:trHeight w:val="570"/>
        </w:trPr>
        <w:tc>
          <w:tcPr>
            <w:tcW w:w="4432" w:type="dxa"/>
          </w:tcPr>
          <w:p w14:paraId="718E0A26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Case studies</w:t>
            </w:r>
          </w:p>
        </w:tc>
        <w:tc>
          <w:tcPr>
            <w:tcW w:w="2507" w:type="dxa"/>
          </w:tcPr>
          <w:p w14:paraId="712835BC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2EA256B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4C56B851" w14:textId="77777777" w:rsidTr="00084A8C">
        <w:trPr>
          <w:trHeight w:val="692"/>
        </w:trPr>
        <w:tc>
          <w:tcPr>
            <w:tcW w:w="4432" w:type="dxa"/>
          </w:tcPr>
          <w:p w14:paraId="1D19277C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Longitudinal Studies</w:t>
            </w:r>
          </w:p>
        </w:tc>
        <w:tc>
          <w:tcPr>
            <w:tcW w:w="2507" w:type="dxa"/>
          </w:tcPr>
          <w:p w14:paraId="690C8B5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214AC43A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3C4BE173" w14:textId="77777777" w:rsidTr="00084A8C">
        <w:trPr>
          <w:trHeight w:val="546"/>
        </w:trPr>
        <w:tc>
          <w:tcPr>
            <w:tcW w:w="4432" w:type="dxa"/>
          </w:tcPr>
          <w:p w14:paraId="35E9CDB3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Ethnography</w:t>
            </w:r>
          </w:p>
        </w:tc>
        <w:tc>
          <w:tcPr>
            <w:tcW w:w="2507" w:type="dxa"/>
          </w:tcPr>
          <w:p w14:paraId="6585106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3CD46C4F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  <w:tr w:rsidR="0011074F" w14:paraId="57BF6EC0" w14:textId="77777777" w:rsidTr="00084A8C">
        <w:trPr>
          <w:trHeight w:val="577"/>
        </w:trPr>
        <w:tc>
          <w:tcPr>
            <w:tcW w:w="4432" w:type="dxa"/>
          </w:tcPr>
          <w:p w14:paraId="4614CEF2" w14:textId="77777777" w:rsidR="0011074F" w:rsidRDefault="0011074F" w:rsidP="00084A8C">
            <w:pPr>
              <w:rPr>
                <w:sz w:val="28"/>
              </w:rPr>
            </w:pPr>
            <w:r>
              <w:rPr>
                <w:sz w:val="28"/>
              </w:rPr>
              <w:t>Experiments</w:t>
            </w:r>
          </w:p>
        </w:tc>
        <w:tc>
          <w:tcPr>
            <w:tcW w:w="2507" w:type="dxa"/>
          </w:tcPr>
          <w:p w14:paraId="2753EF6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</w:tcPr>
          <w:p w14:paraId="5A144C49" w14:textId="77777777" w:rsidR="0011074F" w:rsidRDefault="0011074F" w:rsidP="00084A8C">
            <w:pPr>
              <w:jc w:val="center"/>
              <w:rPr>
                <w:sz w:val="28"/>
              </w:rPr>
            </w:pPr>
          </w:p>
        </w:tc>
      </w:tr>
    </w:tbl>
    <w:p w14:paraId="06CE6D46" w14:textId="77777777" w:rsidR="0011074F" w:rsidRDefault="0011074F"/>
    <w:sectPr w:rsidR="0011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4F"/>
    <w:rsid w:val="0011074F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0C5E"/>
  <w15:chartTrackingRefBased/>
  <w15:docId w15:val="{C12B54E1-98AB-46FB-9293-518F7DC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7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Kanwal</dc:creator>
  <cp:keywords/>
  <dc:description/>
  <cp:lastModifiedBy>J Kanwal</cp:lastModifiedBy>
  <cp:revision>1</cp:revision>
  <dcterms:created xsi:type="dcterms:W3CDTF">2023-05-16T13:16:00Z</dcterms:created>
  <dcterms:modified xsi:type="dcterms:W3CDTF">2023-05-16T13:17:00Z</dcterms:modified>
</cp:coreProperties>
</file>